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D7779" w14:textId="354C5526" w:rsidR="00CD1905" w:rsidRDefault="00CD1905" w:rsidP="00CD1905">
      <w:pPr>
        <w:pStyle w:val="CRCoverPage"/>
        <w:tabs>
          <w:tab w:val="right" w:pos="9639"/>
        </w:tabs>
        <w:spacing w:after="0"/>
        <w:rPr>
          <w:b/>
          <w:i/>
          <w:noProof/>
          <w:sz w:val="28"/>
        </w:rPr>
      </w:pPr>
      <w:bookmarkStart w:id="0" w:name="_Toc130394942"/>
      <w:bookmarkStart w:id="1" w:name="_Hlk500419713"/>
      <w:bookmarkStart w:id="2" w:name="_Hlk498597149"/>
      <w:bookmarkStart w:id="3" w:name="_Toc11352143"/>
      <w:bookmarkStart w:id="4" w:name="_Toc20318033"/>
      <w:bookmarkStart w:id="5" w:name="_Toc27299931"/>
      <w:bookmarkStart w:id="6" w:name="_Toc29673204"/>
      <w:bookmarkStart w:id="7" w:name="_Toc29673345"/>
      <w:bookmarkStart w:id="8" w:name="_Toc29674338"/>
      <w:bookmarkStart w:id="9" w:name="_Toc36645568"/>
      <w:bookmarkStart w:id="10" w:name="_Toc45810613"/>
      <w:bookmarkStart w:id="11" w:name="_Toc146791822"/>
      <w:r>
        <w:rPr>
          <w:b/>
          <w:noProof/>
          <w:sz w:val="24"/>
        </w:rPr>
        <w:t>3GPP TSG-RAN WG1 Meeting #115</w:t>
      </w:r>
      <w:r w:rsidRPr="00A50228">
        <w:rPr>
          <w:b/>
          <w:iCs/>
          <w:noProof/>
          <w:sz w:val="28"/>
        </w:rPr>
        <w:tab/>
        <w:t>R1-</w:t>
      </w:r>
      <w:r w:rsidR="00922CEE" w:rsidRPr="00922CEE">
        <w:rPr>
          <w:b/>
          <w:iCs/>
          <w:noProof/>
          <w:sz w:val="28"/>
        </w:rPr>
        <w:t>2312</w:t>
      </w:r>
      <w:r w:rsidR="00221414">
        <w:rPr>
          <w:b/>
          <w:iCs/>
          <w:noProof/>
          <w:sz w:val="28"/>
        </w:rPr>
        <w:t>702</w:t>
      </w:r>
    </w:p>
    <w:p w14:paraId="069D2C4F" w14:textId="77777777" w:rsidR="00CD1905" w:rsidRDefault="00CD1905" w:rsidP="00CD1905">
      <w:pPr>
        <w:pStyle w:val="CRCoverPage"/>
        <w:outlineLvl w:val="0"/>
        <w:rPr>
          <w:b/>
          <w:noProof/>
          <w:sz w:val="24"/>
        </w:rPr>
      </w:pPr>
      <w:r>
        <w:rPr>
          <w:b/>
          <w:noProof/>
          <w:sz w:val="24"/>
        </w:rPr>
        <w:t>Chicago, USA, 13</w:t>
      </w:r>
      <w:r w:rsidRPr="00B548CD">
        <w:rPr>
          <w:b/>
          <w:noProof/>
          <w:sz w:val="24"/>
          <w:vertAlign w:val="superscript"/>
        </w:rPr>
        <w:t>th</w:t>
      </w:r>
      <w:r>
        <w:rPr>
          <w:b/>
          <w:noProof/>
          <w:sz w:val="24"/>
        </w:rPr>
        <w:t xml:space="preserve"> – 17</w:t>
      </w:r>
      <w:r w:rsidRPr="00B548CD">
        <w:rPr>
          <w:b/>
          <w:noProof/>
          <w:sz w:val="24"/>
          <w:vertAlign w:val="superscript"/>
        </w:rPr>
        <w:t>th</w:t>
      </w:r>
      <w:r>
        <w:rPr>
          <w:b/>
          <w:noProof/>
          <w:sz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D1905" w14:paraId="286B465B" w14:textId="77777777" w:rsidTr="00DA77B4">
        <w:tc>
          <w:tcPr>
            <w:tcW w:w="9645" w:type="dxa"/>
            <w:gridSpan w:val="9"/>
            <w:tcBorders>
              <w:top w:val="single" w:sz="4" w:space="0" w:color="auto"/>
              <w:left w:val="single" w:sz="4" w:space="0" w:color="auto"/>
              <w:bottom w:val="nil"/>
              <w:right w:val="single" w:sz="4" w:space="0" w:color="auto"/>
            </w:tcBorders>
            <w:hideMark/>
          </w:tcPr>
          <w:p w14:paraId="56B993E3" w14:textId="77777777" w:rsidR="00CD1905" w:rsidRDefault="00CD1905" w:rsidP="00DA77B4">
            <w:pPr>
              <w:pStyle w:val="CRCoverPage"/>
              <w:spacing w:after="0"/>
              <w:jc w:val="right"/>
              <w:rPr>
                <w:i/>
                <w:noProof/>
              </w:rPr>
            </w:pPr>
            <w:r>
              <w:rPr>
                <w:i/>
                <w:noProof/>
                <w:sz w:val="14"/>
              </w:rPr>
              <w:t>CR-Form-v12.1</w:t>
            </w:r>
          </w:p>
        </w:tc>
      </w:tr>
      <w:tr w:rsidR="00CD1905" w14:paraId="07445797" w14:textId="77777777" w:rsidTr="00DA77B4">
        <w:tc>
          <w:tcPr>
            <w:tcW w:w="9645" w:type="dxa"/>
            <w:gridSpan w:val="9"/>
            <w:tcBorders>
              <w:top w:val="nil"/>
              <w:left w:val="single" w:sz="4" w:space="0" w:color="auto"/>
              <w:bottom w:val="nil"/>
              <w:right w:val="single" w:sz="4" w:space="0" w:color="auto"/>
            </w:tcBorders>
            <w:hideMark/>
          </w:tcPr>
          <w:p w14:paraId="3676D133" w14:textId="77777777" w:rsidR="00CD1905" w:rsidRDefault="00CD1905" w:rsidP="00DA77B4">
            <w:pPr>
              <w:pStyle w:val="CRCoverPage"/>
              <w:spacing w:after="0"/>
              <w:jc w:val="center"/>
              <w:rPr>
                <w:noProof/>
              </w:rPr>
            </w:pPr>
            <w:r>
              <w:rPr>
                <w:b/>
                <w:noProof/>
                <w:sz w:val="32"/>
              </w:rPr>
              <w:t>CHANGE REQUEST</w:t>
            </w:r>
          </w:p>
        </w:tc>
      </w:tr>
      <w:tr w:rsidR="00CD1905" w14:paraId="46560C8B" w14:textId="77777777" w:rsidTr="00DA77B4">
        <w:tc>
          <w:tcPr>
            <w:tcW w:w="9645" w:type="dxa"/>
            <w:gridSpan w:val="9"/>
            <w:tcBorders>
              <w:top w:val="nil"/>
              <w:left w:val="single" w:sz="4" w:space="0" w:color="auto"/>
              <w:bottom w:val="nil"/>
              <w:right w:val="single" w:sz="4" w:space="0" w:color="auto"/>
            </w:tcBorders>
          </w:tcPr>
          <w:p w14:paraId="63E0E8F6" w14:textId="77777777" w:rsidR="00CD1905" w:rsidRDefault="00CD1905" w:rsidP="00DA77B4">
            <w:pPr>
              <w:pStyle w:val="CRCoverPage"/>
              <w:spacing w:after="0"/>
              <w:rPr>
                <w:noProof/>
                <w:sz w:val="8"/>
                <w:szCs w:val="8"/>
              </w:rPr>
            </w:pPr>
          </w:p>
        </w:tc>
      </w:tr>
      <w:tr w:rsidR="00CD1905" w14:paraId="4E699655" w14:textId="77777777" w:rsidTr="00DA77B4">
        <w:tc>
          <w:tcPr>
            <w:tcW w:w="142" w:type="dxa"/>
            <w:tcBorders>
              <w:top w:val="nil"/>
              <w:left w:val="single" w:sz="4" w:space="0" w:color="auto"/>
              <w:bottom w:val="nil"/>
              <w:right w:val="nil"/>
            </w:tcBorders>
          </w:tcPr>
          <w:p w14:paraId="6E2C0EE7" w14:textId="77777777" w:rsidR="00CD1905" w:rsidRDefault="00CD1905" w:rsidP="00DA77B4">
            <w:pPr>
              <w:pStyle w:val="CRCoverPage"/>
              <w:spacing w:after="0"/>
              <w:jc w:val="right"/>
              <w:rPr>
                <w:noProof/>
              </w:rPr>
            </w:pPr>
          </w:p>
        </w:tc>
        <w:tc>
          <w:tcPr>
            <w:tcW w:w="1560" w:type="dxa"/>
            <w:shd w:val="pct30" w:color="FFFF00" w:fill="auto"/>
            <w:hideMark/>
          </w:tcPr>
          <w:p w14:paraId="2B44AF07" w14:textId="77777777" w:rsidR="00CD1905" w:rsidRDefault="00CD1905" w:rsidP="00DA77B4">
            <w:pPr>
              <w:pStyle w:val="CRCoverPage"/>
              <w:spacing w:after="0"/>
              <w:jc w:val="right"/>
              <w:rPr>
                <w:b/>
                <w:noProof/>
                <w:sz w:val="28"/>
              </w:rPr>
            </w:pPr>
            <w:r>
              <w:rPr>
                <w:b/>
                <w:noProof/>
                <w:sz w:val="28"/>
              </w:rPr>
              <w:t>38.214</w:t>
            </w:r>
          </w:p>
        </w:tc>
        <w:tc>
          <w:tcPr>
            <w:tcW w:w="709" w:type="dxa"/>
            <w:hideMark/>
          </w:tcPr>
          <w:p w14:paraId="04FB63CE" w14:textId="77777777" w:rsidR="00CD1905" w:rsidRDefault="00CD1905" w:rsidP="00DA77B4">
            <w:pPr>
              <w:pStyle w:val="CRCoverPage"/>
              <w:spacing w:after="0"/>
              <w:jc w:val="center"/>
              <w:rPr>
                <w:noProof/>
              </w:rPr>
            </w:pPr>
            <w:r>
              <w:rPr>
                <w:b/>
                <w:noProof/>
                <w:sz w:val="28"/>
              </w:rPr>
              <w:t>CR</w:t>
            </w:r>
          </w:p>
        </w:tc>
        <w:tc>
          <w:tcPr>
            <w:tcW w:w="1277" w:type="dxa"/>
            <w:shd w:val="pct30" w:color="FFFF00" w:fill="auto"/>
            <w:hideMark/>
          </w:tcPr>
          <w:p w14:paraId="3B309B85" w14:textId="437E1563" w:rsidR="00CD1905" w:rsidRPr="00FB5D1B" w:rsidRDefault="00922CEE" w:rsidP="00DA77B4">
            <w:pPr>
              <w:pStyle w:val="CRCoverPage"/>
              <w:spacing w:after="0"/>
              <w:rPr>
                <w:b/>
                <w:noProof/>
                <w:sz w:val="28"/>
              </w:rPr>
            </w:pPr>
            <w:r w:rsidRPr="00922CEE">
              <w:rPr>
                <w:b/>
                <w:noProof/>
                <w:sz w:val="28"/>
              </w:rPr>
              <w:t>0479</w:t>
            </w:r>
          </w:p>
        </w:tc>
        <w:tc>
          <w:tcPr>
            <w:tcW w:w="709" w:type="dxa"/>
            <w:hideMark/>
          </w:tcPr>
          <w:p w14:paraId="52CB144F" w14:textId="77777777" w:rsidR="00CD1905" w:rsidRDefault="00CD1905" w:rsidP="00DA77B4">
            <w:pPr>
              <w:pStyle w:val="CRCoverPage"/>
              <w:tabs>
                <w:tab w:val="right" w:pos="625"/>
              </w:tabs>
              <w:spacing w:after="0"/>
              <w:jc w:val="center"/>
              <w:rPr>
                <w:noProof/>
              </w:rPr>
            </w:pPr>
            <w:r>
              <w:rPr>
                <w:b/>
                <w:bCs/>
                <w:noProof/>
                <w:sz w:val="28"/>
              </w:rPr>
              <w:t>rev</w:t>
            </w:r>
          </w:p>
        </w:tc>
        <w:tc>
          <w:tcPr>
            <w:tcW w:w="992" w:type="dxa"/>
            <w:shd w:val="pct30" w:color="FFFF00" w:fill="auto"/>
            <w:hideMark/>
          </w:tcPr>
          <w:p w14:paraId="53D6F01E" w14:textId="7AE8C847" w:rsidR="00CD1905" w:rsidRDefault="00880D29" w:rsidP="00DA77B4">
            <w:pPr>
              <w:pStyle w:val="CRCoverPage"/>
              <w:spacing w:after="0"/>
              <w:jc w:val="center"/>
              <w:rPr>
                <w:b/>
                <w:noProof/>
              </w:rPr>
            </w:pPr>
            <w:r>
              <w:rPr>
                <w:b/>
                <w:noProof/>
                <w:sz w:val="28"/>
              </w:rPr>
              <w:t>1</w:t>
            </w:r>
          </w:p>
        </w:tc>
        <w:tc>
          <w:tcPr>
            <w:tcW w:w="2411" w:type="dxa"/>
            <w:hideMark/>
          </w:tcPr>
          <w:p w14:paraId="77C68B6F" w14:textId="77777777" w:rsidR="00CD1905" w:rsidRDefault="00CD1905" w:rsidP="00DA77B4">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6E007AE" w14:textId="2FD2FABE" w:rsidR="00CD1905" w:rsidRDefault="00CD1905" w:rsidP="00DA77B4">
            <w:pPr>
              <w:pStyle w:val="CRCoverPage"/>
              <w:spacing w:after="0"/>
              <w:jc w:val="center"/>
              <w:rPr>
                <w:noProof/>
                <w:sz w:val="28"/>
              </w:rPr>
            </w:pPr>
            <w:r>
              <w:rPr>
                <w:b/>
                <w:noProof/>
                <w:sz w:val="28"/>
              </w:rPr>
              <w:t>1</w:t>
            </w:r>
            <w:r w:rsidR="00373AEA">
              <w:rPr>
                <w:b/>
                <w:noProof/>
                <w:sz w:val="28"/>
              </w:rPr>
              <w:t>8</w:t>
            </w:r>
            <w:r>
              <w:rPr>
                <w:b/>
                <w:noProof/>
                <w:sz w:val="28"/>
              </w:rPr>
              <w:t>.</w:t>
            </w:r>
            <w:r w:rsidR="00373AEA">
              <w:rPr>
                <w:b/>
                <w:noProof/>
                <w:sz w:val="28"/>
              </w:rPr>
              <w:t>0</w:t>
            </w:r>
            <w:r>
              <w:rPr>
                <w:b/>
                <w:noProof/>
                <w:sz w:val="28"/>
              </w:rPr>
              <w:t>.0</w:t>
            </w:r>
          </w:p>
        </w:tc>
        <w:tc>
          <w:tcPr>
            <w:tcW w:w="143" w:type="dxa"/>
            <w:tcBorders>
              <w:top w:val="nil"/>
              <w:left w:val="nil"/>
              <w:bottom w:val="nil"/>
              <w:right w:val="single" w:sz="4" w:space="0" w:color="auto"/>
            </w:tcBorders>
          </w:tcPr>
          <w:p w14:paraId="2B93567C" w14:textId="77777777" w:rsidR="00CD1905" w:rsidRDefault="00CD1905" w:rsidP="00DA77B4">
            <w:pPr>
              <w:pStyle w:val="CRCoverPage"/>
              <w:spacing w:after="0"/>
              <w:rPr>
                <w:noProof/>
              </w:rPr>
            </w:pPr>
          </w:p>
        </w:tc>
      </w:tr>
      <w:tr w:rsidR="00CD1905" w14:paraId="2F036104" w14:textId="77777777" w:rsidTr="00DA77B4">
        <w:tc>
          <w:tcPr>
            <w:tcW w:w="9645" w:type="dxa"/>
            <w:gridSpan w:val="9"/>
            <w:tcBorders>
              <w:top w:val="nil"/>
              <w:left w:val="single" w:sz="4" w:space="0" w:color="auto"/>
              <w:bottom w:val="nil"/>
              <w:right w:val="single" w:sz="4" w:space="0" w:color="auto"/>
            </w:tcBorders>
          </w:tcPr>
          <w:p w14:paraId="43B91910" w14:textId="77777777" w:rsidR="00CD1905" w:rsidRDefault="00CD1905" w:rsidP="00DA77B4">
            <w:pPr>
              <w:pStyle w:val="CRCoverPage"/>
              <w:spacing w:after="0"/>
              <w:rPr>
                <w:noProof/>
              </w:rPr>
            </w:pPr>
          </w:p>
        </w:tc>
      </w:tr>
      <w:tr w:rsidR="00CD1905" w14:paraId="33EC8EF5" w14:textId="77777777" w:rsidTr="00DA77B4">
        <w:tc>
          <w:tcPr>
            <w:tcW w:w="9645" w:type="dxa"/>
            <w:gridSpan w:val="9"/>
            <w:tcBorders>
              <w:top w:val="single" w:sz="4" w:space="0" w:color="auto"/>
              <w:left w:val="nil"/>
              <w:bottom w:val="nil"/>
              <w:right w:val="nil"/>
            </w:tcBorders>
            <w:hideMark/>
          </w:tcPr>
          <w:p w14:paraId="2FADA701" w14:textId="77777777" w:rsidR="00CD1905" w:rsidRDefault="00CD1905" w:rsidP="00DA77B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D1905" w14:paraId="2F266BEC" w14:textId="77777777" w:rsidTr="00DA77B4">
        <w:tc>
          <w:tcPr>
            <w:tcW w:w="9645" w:type="dxa"/>
            <w:gridSpan w:val="9"/>
          </w:tcPr>
          <w:p w14:paraId="15350C52" w14:textId="77777777" w:rsidR="00CD1905" w:rsidRDefault="00CD1905" w:rsidP="00DA77B4">
            <w:pPr>
              <w:pStyle w:val="CRCoverPage"/>
              <w:spacing w:after="0"/>
              <w:rPr>
                <w:noProof/>
                <w:sz w:val="8"/>
                <w:szCs w:val="8"/>
              </w:rPr>
            </w:pPr>
          </w:p>
        </w:tc>
      </w:tr>
    </w:tbl>
    <w:p w14:paraId="7007172C" w14:textId="77777777" w:rsidR="00CD1905" w:rsidRDefault="00CD1905" w:rsidP="00CD190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D1905" w14:paraId="709889A4" w14:textId="77777777" w:rsidTr="00DA77B4">
        <w:tc>
          <w:tcPr>
            <w:tcW w:w="2835" w:type="dxa"/>
            <w:hideMark/>
          </w:tcPr>
          <w:p w14:paraId="5B10D60A" w14:textId="77777777" w:rsidR="00CD1905" w:rsidRDefault="00CD1905" w:rsidP="00DA77B4">
            <w:pPr>
              <w:pStyle w:val="CRCoverPage"/>
              <w:tabs>
                <w:tab w:val="right" w:pos="2751"/>
              </w:tabs>
              <w:spacing w:after="0"/>
              <w:rPr>
                <w:b/>
                <w:i/>
                <w:noProof/>
              </w:rPr>
            </w:pPr>
            <w:r>
              <w:rPr>
                <w:b/>
                <w:i/>
                <w:noProof/>
              </w:rPr>
              <w:t>Proposed change affects:</w:t>
            </w:r>
          </w:p>
        </w:tc>
        <w:tc>
          <w:tcPr>
            <w:tcW w:w="1418" w:type="dxa"/>
            <w:hideMark/>
          </w:tcPr>
          <w:p w14:paraId="2FF01C91" w14:textId="77777777" w:rsidR="00CD1905" w:rsidRDefault="00CD1905" w:rsidP="00DA77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4C5D6" w14:textId="77777777" w:rsidR="00CD1905" w:rsidRDefault="00CD1905" w:rsidP="00DA77B4">
            <w:pPr>
              <w:pStyle w:val="CRCoverPage"/>
              <w:spacing w:after="0"/>
              <w:jc w:val="center"/>
              <w:rPr>
                <w:b/>
                <w:caps/>
                <w:noProof/>
              </w:rPr>
            </w:pPr>
          </w:p>
        </w:tc>
        <w:tc>
          <w:tcPr>
            <w:tcW w:w="709" w:type="dxa"/>
            <w:tcBorders>
              <w:top w:val="nil"/>
              <w:left w:val="single" w:sz="4" w:space="0" w:color="auto"/>
              <w:bottom w:val="nil"/>
              <w:right w:val="nil"/>
            </w:tcBorders>
            <w:hideMark/>
          </w:tcPr>
          <w:p w14:paraId="65A67071" w14:textId="77777777" w:rsidR="00CD1905" w:rsidRDefault="00CD1905" w:rsidP="00DA77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D3486C1" w14:textId="77777777" w:rsidR="00CD1905" w:rsidRDefault="00CD1905" w:rsidP="00DA77B4">
            <w:pPr>
              <w:pStyle w:val="CRCoverPage"/>
              <w:spacing w:after="0"/>
              <w:jc w:val="center"/>
              <w:rPr>
                <w:b/>
                <w:caps/>
                <w:noProof/>
              </w:rPr>
            </w:pPr>
            <w:r>
              <w:rPr>
                <w:b/>
                <w:caps/>
                <w:noProof/>
              </w:rPr>
              <w:t>X</w:t>
            </w:r>
          </w:p>
        </w:tc>
        <w:tc>
          <w:tcPr>
            <w:tcW w:w="2126" w:type="dxa"/>
            <w:hideMark/>
          </w:tcPr>
          <w:p w14:paraId="23225C94" w14:textId="77777777" w:rsidR="00CD1905" w:rsidRDefault="00CD1905" w:rsidP="00DA77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84651A9" w14:textId="77777777" w:rsidR="00CD1905" w:rsidRDefault="00CD1905" w:rsidP="00DA77B4">
            <w:pPr>
              <w:pStyle w:val="CRCoverPage"/>
              <w:spacing w:after="0"/>
              <w:jc w:val="center"/>
              <w:rPr>
                <w:b/>
                <w:caps/>
                <w:noProof/>
              </w:rPr>
            </w:pPr>
            <w:r>
              <w:rPr>
                <w:b/>
                <w:caps/>
                <w:noProof/>
              </w:rPr>
              <w:t>X</w:t>
            </w:r>
          </w:p>
        </w:tc>
        <w:tc>
          <w:tcPr>
            <w:tcW w:w="1418" w:type="dxa"/>
            <w:hideMark/>
          </w:tcPr>
          <w:p w14:paraId="3CB7AD91" w14:textId="77777777" w:rsidR="00CD1905" w:rsidRDefault="00CD1905" w:rsidP="00DA77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A602D" w14:textId="77777777" w:rsidR="00CD1905" w:rsidRDefault="00CD1905" w:rsidP="00DA77B4">
            <w:pPr>
              <w:pStyle w:val="CRCoverPage"/>
              <w:spacing w:after="0"/>
              <w:jc w:val="center"/>
              <w:rPr>
                <w:b/>
                <w:bCs/>
                <w:caps/>
                <w:noProof/>
              </w:rPr>
            </w:pPr>
          </w:p>
        </w:tc>
      </w:tr>
    </w:tbl>
    <w:p w14:paraId="26E55CFA" w14:textId="77777777" w:rsidR="00CD1905" w:rsidRDefault="00CD1905" w:rsidP="00CD190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D1905" w14:paraId="7714F3A6" w14:textId="77777777" w:rsidTr="00DA77B4">
        <w:tc>
          <w:tcPr>
            <w:tcW w:w="9640" w:type="dxa"/>
            <w:gridSpan w:val="11"/>
          </w:tcPr>
          <w:p w14:paraId="482CBB29" w14:textId="77777777" w:rsidR="00CD1905" w:rsidRDefault="00CD1905" w:rsidP="00DA77B4">
            <w:pPr>
              <w:pStyle w:val="CRCoverPage"/>
              <w:spacing w:after="0"/>
              <w:rPr>
                <w:noProof/>
                <w:sz w:val="8"/>
                <w:szCs w:val="8"/>
              </w:rPr>
            </w:pPr>
          </w:p>
        </w:tc>
      </w:tr>
      <w:tr w:rsidR="00CD1905" w14:paraId="49D4603C" w14:textId="77777777" w:rsidTr="00DA77B4">
        <w:tc>
          <w:tcPr>
            <w:tcW w:w="1843" w:type="dxa"/>
            <w:tcBorders>
              <w:top w:val="single" w:sz="4" w:space="0" w:color="auto"/>
              <w:left w:val="single" w:sz="4" w:space="0" w:color="auto"/>
              <w:bottom w:val="nil"/>
              <w:right w:val="nil"/>
            </w:tcBorders>
            <w:hideMark/>
          </w:tcPr>
          <w:p w14:paraId="79D42CC0" w14:textId="77777777" w:rsidR="00CD1905" w:rsidRDefault="00CD1905" w:rsidP="00DA77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BC5AEEB" w14:textId="77777777" w:rsidR="00CD1905" w:rsidRDefault="00CD1905" w:rsidP="00DA77B4">
            <w:pPr>
              <w:pStyle w:val="CRCoverPage"/>
              <w:spacing w:after="0"/>
              <w:ind w:left="100"/>
              <w:rPr>
                <w:noProof/>
              </w:rPr>
            </w:pPr>
            <w:r w:rsidRPr="00556479">
              <w:rPr>
                <w:noProof/>
              </w:rPr>
              <w:t>Correction of PU</w:t>
            </w:r>
            <w:r>
              <w:rPr>
                <w:noProof/>
              </w:rPr>
              <w:t>S</w:t>
            </w:r>
            <w:r w:rsidRPr="00556479">
              <w:rPr>
                <w:noProof/>
              </w:rPr>
              <w:t>CH repetition for RedCap UE with NCD-SSB in TDD</w:t>
            </w:r>
          </w:p>
        </w:tc>
      </w:tr>
      <w:tr w:rsidR="00CD1905" w14:paraId="26077375" w14:textId="77777777" w:rsidTr="00DA77B4">
        <w:tc>
          <w:tcPr>
            <w:tcW w:w="1843" w:type="dxa"/>
            <w:tcBorders>
              <w:top w:val="nil"/>
              <w:left w:val="single" w:sz="4" w:space="0" w:color="auto"/>
              <w:bottom w:val="nil"/>
              <w:right w:val="nil"/>
            </w:tcBorders>
          </w:tcPr>
          <w:p w14:paraId="737CC917" w14:textId="77777777" w:rsidR="00CD1905" w:rsidRDefault="00CD1905" w:rsidP="00DA77B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53B7BC2" w14:textId="77777777" w:rsidR="00CD1905" w:rsidRDefault="00CD1905" w:rsidP="00DA77B4">
            <w:pPr>
              <w:pStyle w:val="CRCoverPage"/>
              <w:spacing w:after="0"/>
              <w:rPr>
                <w:noProof/>
                <w:sz w:val="8"/>
                <w:szCs w:val="8"/>
              </w:rPr>
            </w:pPr>
          </w:p>
        </w:tc>
      </w:tr>
      <w:tr w:rsidR="00CD1905" w14:paraId="20682286" w14:textId="77777777" w:rsidTr="00DA77B4">
        <w:tc>
          <w:tcPr>
            <w:tcW w:w="1843" w:type="dxa"/>
            <w:tcBorders>
              <w:top w:val="nil"/>
              <w:left w:val="single" w:sz="4" w:space="0" w:color="auto"/>
              <w:bottom w:val="nil"/>
              <w:right w:val="nil"/>
            </w:tcBorders>
            <w:hideMark/>
          </w:tcPr>
          <w:p w14:paraId="06E508E7" w14:textId="77777777" w:rsidR="00CD1905" w:rsidRDefault="00CD1905" w:rsidP="00DA77B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B933EA4" w14:textId="7E6A29DE" w:rsidR="00CD1905" w:rsidRDefault="00913F80" w:rsidP="00DA77B4">
            <w:pPr>
              <w:pStyle w:val="CRCoverPage"/>
              <w:spacing w:after="0"/>
              <w:ind w:left="100"/>
              <w:rPr>
                <w:noProof/>
              </w:rPr>
            </w:pPr>
            <w:r w:rsidRPr="00913F80">
              <w:rPr>
                <w:noProof/>
              </w:rPr>
              <w:t xml:space="preserve">Moderator (Ericsson), </w:t>
            </w:r>
            <w:r>
              <w:rPr>
                <w:noProof/>
              </w:rPr>
              <w:t>X</w:t>
            </w:r>
            <w:r w:rsidRPr="00913F80">
              <w:rPr>
                <w:noProof/>
              </w:rPr>
              <w:t>iaomi, MediaTek, Ericsson</w:t>
            </w:r>
          </w:p>
          <w:p w14:paraId="7AD6E04F" w14:textId="77777777" w:rsidR="00CD1905" w:rsidRDefault="00CD1905" w:rsidP="00DA77B4">
            <w:pPr>
              <w:pStyle w:val="CRCoverPage"/>
              <w:spacing w:after="0"/>
              <w:ind w:left="100"/>
              <w:rPr>
                <w:noProof/>
              </w:rPr>
            </w:pPr>
          </w:p>
        </w:tc>
      </w:tr>
      <w:tr w:rsidR="00CD1905" w14:paraId="64B0F8D9" w14:textId="77777777" w:rsidTr="00DA77B4">
        <w:tc>
          <w:tcPr>
            <w:tcW w:w="1843" w:type="dxa"/>
            <w:tcBorders>
              <w:top w:val="nil"/>
              <w:left w:val="single" w:sz="4" w:space="0" w:color="auto"/>
              <w:bottom w:val="nil"/>
              <w:right w:val="nil"/>
            </w:tcBorders>
            <w:hideMark/>
          </w:tcPr>
          <w:p w14:paraId="560130D7" w14:textId="77777777" w:rsidR="00CD1905" w:rsidRDefault="00CD1905" w:rsidP="00DA77B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06BB90DC" w14:textId="77777777" w:rsidR="00CD1905" w:rsidRDefault="00CD1905" w:rsidP="00DA77B4">
            <w:pPr>
              <w:pStyle w:val="CRCoverPage"/>
              <w:spacing w:after="0"/>
              <w:ind w:left="100"/>
              <w:rPr>
                <w:noProof/>
              </w:rPr>
            </w:pPr>
          </w:p>
        </w:tc>
      </w:tr>
      <w:tr w:rsidR="00CD1905" w14:paraId="1EF92DC7" w14:textId="77777777" w:rsidTr="00DA77B4">
        <w:tc>
          <w:tcPr>
            <w:tcW w:w="1843" w:type="dxa"/>
            <w:tcBorders>
              <w:top w:val="nil"/>
              <w:left w:val="single" w:sz="4" w:space="0" w:color="auto"/>
              <w:bottom w:val="nil"/>
              <w:right w:val="nil"/>
            </w:tcBorders>
          </w:tcPr>
          <w:p w14:paraId="74478E1F" w14:textId="77777777" w:rsidR="00CD1905" w:rsidRDefault="00CD1905" w:rsidP="00DA77B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8242DAD" w14:textId="77777777" w:rsidR="00CD1905" w:rsidRDefault="00CD1905" w:rsidP="00DA77B4">
            <w:pPr>
              <w:pStyle w:val="CRCoverPage"/>
              <w:spacing w:after="0"/>
              <w:rPr>
                <w:noProof/>
                <w:sz w:val="8"/>
                <w:szCs w:val="8"/>
              </w:rPr>
            </w:pPr>
          </w:p>
        </w:tc>
      </w:tr>
      <w:tr w:rsidR="00CD1905" w14:paraId="7DF98060" w14:textId="77777777" w:rsidTr="00DA77B4">
        <w:tc>
          <w:tcPr>
            <w:tcW w:w="1843" w:type="dxa"/>
            <w:tcBorders>
              <w:top w:val="nil"/>
              <w:left w:val="single" w:sz="4" w:space="0" w:color="auto"/>
              <w:bottom w:val="nil"/>
              <w:right w:val="nil"/>
            </w:tcBorders>
            <w:hideMark/>
          </w:tcPr>
          <w:p w14:paraId="585DDC5F" w14:textId="77777777" w:rsidR="00CD1905" w:rsidRDefault="00CD1905" w:rsidP="00DA77B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3DC0161" w14:textId="77777777" w:rsidR="00CD1905" w:rsidRDefault="00CD1905" w:rsidP="00DA77B4">
            <w:pPr>
              <w:pStyle w:val="CRCoverPage"/>
              <w:spacing w:after="0"/>
              <w:ind w:left="100"/>
              <w:rPr>
                <w:noProof/>
              </w:rPr>
            </w:pPr>
            <w:r>
              <w:rPr>
                <w:noProof/>
              </w:rPr>
              <w:t>NR_redcap-Core</w:t>
            </w:r>
          </w:p>
        </w:tc>
        <w:tc>
          <w:tcPr>
            <w:tcW w:w="567" w:type="dxa"/>
          </w:tcPr>
          <w:p w14:paraId="4A2DAA0C" w14:textId="77777777" w:rsidR="00CD1905" w:rsidRDefault="00CD1905" w:rsidP="00DA77B4">
            <w:pPr>
              <w:pStyle w:val="CRCoverPage"/>
              <w:spacing w:after="0"/>
              <w:ind w:right="100"/>
              <w:rPr>
                <w:noProof/>
              </w:rPr>
            </w:pPr>
          </w:p>
        </w:tc>
        <w:tc>
          <w:tcPr>
            <w:tcW w:w="1417" w:type="dxa"/>
            <w:gridSpan w:val="3"/>
            <w:hideMark/>
          </w:tcPr>
          <w:p w14:paraId="54E176F5" w14:textId="77777777" w:rsidR="00CD1905" w:rsidRDefault="00CD1905" w:rsidP="00DA77B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89D84B8" w14:textId="3B212C80" w:rsidR="00CD1905" w:rsidRDefault="00CD1905" w:rsidP="00DA77B4">
            <w:pPr>
              <w:pStyle w:val="CRCoverPage"/>
              <w:spacing w:after="0"/>
              <w:ind w:left="100"/>
              <w:rPr>
                <w:noProof/>
              </w:rPr>
            </w:pPr>
            <w:r>
              <w:t>2023-11-1</w:t>
            </w:r>
            <w:r w:rsidR="00B72A55">
              <w:t>9</w:t>
            </w:r>
          </w:p>
        </w:tc>
      </w:tr>
      <w:tr w:rsidR="00CD1905" w14:paraId="2C93E1E9" w14:textId="77777777" w:rsidTr="00DA77B4">
        <w:tc>
          <w:tcPr>
            <w:tcW w:w="1843" w:type="dxa"/>
            <w:tcBorders>
              <w:top w:val="nil"/>
              <w:left w:val="single" w:sz="4" w:space="0" w:color="auto"/>
              <w:bottom w:val="nil"/>
              <w:right w:val="nil"/>
            </w:tcBorders>
          </w:tcPr>
          <w:p w14:paraId="67BED48A" w14:textId="77777777" w:rsidR="00CD1905" w:rsidRDefault="00CD1905" w:rsidP="00DA77B4">
            <w:pPr>
              <w:pStyle w:val="CRCoverPage"/>
              <w:spacing w:after="0"/>
              <w:rPr>
                <w:b/>
                <w:i/>
                <w:noProof/>
                <w:sz w:val="8"/>
                <w:szCs w:val="8"/>
              </w:rPr>
            </w:pPr>
          </w:p>
        </w:tc>
        <w:tc>
          <w:tcPr>
            <w:tcW w:w="1986" w:type="dxa"/>
            <w:gridSpan w:val="4"/>
          </w:tcPr>
          <w:p w14:paraId="1EECA11B" w14:textId="77777777" w:rsidR="00CD1905" w:rsidRDefault="00CD1905" w:rsidP="00DA77B4">
            <w:pPr>
              <w:pStyle w:val="CRCoverPage"/>
              <w:spacing w:after="0"/>
              <w:rPr>
                <w:noProof/>
                <w:sz w:val="8"/>
                <w:szCs w:val="8"/>
              </w:rPr>
            </w:pPr>
          </w:p>
        </w:tc>
        <w:tc>
          <w:tcPr>
            <w:tcW w:w="2267" w:type="dxa"/>
            <w:gridSpan w:val="2"/>
          </w:tcPr>
          <w:p w14:paraId="76ED3CA8" w14:textId="77777777" w:rsidR="00CD1905" w:rsidRDefault="00CD1905" w:rsidP="00DA77B4">
            <w:pPr>
              <w:pStyle w:val="CRCoverPage"/>
              <w:spacing w:after="0"/>
              <w:rPr>
                <w:noProof/>
                <w:sz w:val="8"/>
                <w:szCs w:val="8"/>
              </w:rPr>
            </w:pPr>
          </w:p>
        </w:tc>
        <w:tc>
          <w:tcPr>
            <w:tcW w:w="1417" w:type="dxa"/>
            <w:gridSpan w:val="3"/>
          </w:tcPr>
          <w:p w14:paraId="063CED8C" w14:textId="77777777" w:rsidR="00CD1905" w:rsidRDefault="00CD1905" w:rsidP="00DA77B4">
            <w:pPr>
              <w:pStyle w:val="CRCoverPage"/>
              <w:spacing w:after="0"/>
              <w:rPr>
                <w:noProof/>
                <w:sz w:val="8"/>
                <w:szCs w:val="8"/>
              </w:rPr>
            </w:pPr>
          </w:p>
        </w:tc>
        <w:tc>
          <w:tcPr>
            <w:tcW w:w="2127" w:type="dxa"/>
            <w:tcBorders>
              <w:top w:val="nil"/>
              <w:left w:val="nil"/>
              <w:bottom w:val="nil"/>
              <w:right w:val="single" w:sz="4" w:space="0" w:color="auto"/>
            </w:tcBorders>
          </w:tcPr>
          <w:p w14:paraId="6A71D8B7" w14:textId="77777777" w:rsidR="00CD1905" w:rsidRDefault="00CD1905" w:rsidP="00DA77B4">
            <w:pPr>
              <w:pStyle w:val="CRCoverPage"/>
              <w:spacing w:after="0"/>
              <w:rPr>
                <w:noProof/>
                <w:sz w:val="8"/>
                <w:szCs w:val="8"/>
              </w:rPr>
            </w:pPr>
          </w:p>
        </w:tc>
      </w:tr>
      <w:tr w:rsidR="00CD1905" w14:paraId="2903875D" w14:textId="77777777" w:rsidTr="00DA77B4">
        <w:trPr>
          <w:cantSplit/>
        </w:trPr>
        <w:tc>
          <w:tcPr>
            <w:tcW w:w="1843" w:type="dxa"/>
            <w:tcBorders>
              <w:top w:val="nil"/>
              <w:left w:val="single" w:sz="4" w:space="0" w:color="auto"/>
              <w:bottom w:val="nil"/>
              <w:right w:val="nil"/>
            </w:tcBorders>
            <w:hideMark/>
          </w:tcPr>
          <w:p w14:paraId="404E8408" w14:textId="77777777" w:rsidR="00CD1905" w:rsidRDefault="00CD1905" w:rsidP="00DA77B4">
            <w:pPr>
              <w:pStyle w:val="CRCoverPage"/>
              <w:tabs>
                <w:tab w:val="right" w:pos="1759"/>
              </w:tabs>
              <w:spacing w:after="0"/>
              <w:rPr>
                <w:b/>
                <w:i/>
                <w:noProof/>
              </w:rPr>
            </w:pPr>
            <w:r>
              <w:rPr>
                <w:b/>
                <w:i/>
                <w:noProof/>
              </w:rPr>
              <w:t>Category:</w:t>
            </w:r>
          </w:p>
        </w:tc>
        <w:tc>
          <w:tcPr>
            <w:tcW w:w="851" w:type="dxa"/>
            <w:shd w:val="pct30" w:color="FFFF00" w:fill="auto"/>
            <w:hideMark/>
          </w:tcPr>
          <w:p w14:paraId="1F2BFF53" w14:textId="1D50A982" w:rsidR="00CD1905" w:rsidRDefault="00373AEA" w:rsidP="00DA77B4">
            <w:pPr>
              <w:pStyle w:val="CRCoverPage"/>
              <w:spacing w:after="0"/>
              <w:ind w:left="100" w:right="-609"/>
              <w:rPr>
                <w:b/>
                <w:noProof/>
              </w:rPr>
            </w:pPr>
            <w:r>
              <w:rPr>
                <w:b/>
                <w:noProof/>
              </w:rPr>
              <w:t>A</w:t>
            </w:r>
          </w:p>
        </w:tc>
        <w:tc>
          <w:tcPr>
            <w:tcW w:w="3402" w:type="dxa"/>
            <w:gridSpan w:val="5"/>
          </w:tcPr>
          <w:p w14:paraId="75EED383" w14:textId="77777777" w:rsidR="00CD1905" w:rsidRDefault="00CD1905" w:rsidP="00DA77B4">
            <w:pPr>
              <w:pStyle w:val="CRCoverPage"/>
              <w:spacing w:after="0"/>
              <w:rPr>
                <w:noProof/>
              </w:rPr>
            </w:pPr>
          </w:p>
        </w:tc>
        <w:tc>
          <w:tcPr>
            <w:tcW w:w="1417" w:type="dxa"/>
            <w:gridSpan w:val="3"/>
            <w:hideMark/>
          </w:tcPr>
          <w:p w14:paraId="663549EA" w14:textId="77777777" w:rsidR="00CD1905" w:rsidRDefault="00CD1905" w:rsidP="00DA77B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56183A1" w14:textId="189E6182" w:rsidR="00CD1905" w:rsidRDefault="00CD1905" w:rsidP="00DA77B4">
            <w:pPr>
              <w:pStyle w:val="CRCoverPage"/>
              <w:spacing w:after="0"/>
              <w:ind w:left="100"/>
              <w:rPr>
                <w:noProof/>
              </w:rPr>
            </w:pPr>
            <w:r>
              <w:t>Rel-1</w:t>
            </w:r>
            <w:r w:rsidR="00373AEA">
              <w:t>8</w:t>
            </w:r>
          </w:p>
        </w:tc>
      </w:tr>
      <w:tr w:rsidR="00CD1905" w14:paraId="725D4D28" w14:textId="77777777" w:rsidTr="00DA77B4">
        <w:tc>
          <w:tcPr>
            <w:tcW w:w="1843" w:type="dxa"/>
            <w:tcBorders>
              <w:top w:val="nil"/>
              <w:left w:val="single" w:sz="4" w:space="0" w:color="auto"/>
              <w:bottom w:val="single" w:sz="4" w:space="0" w:color="auto"/>
              <w:right w:val="nil"/>
            </w:tcBorders>
          </w:tcPr>
          <w:p w14:paraId="076CC664" w14:textId="77777777" w:rsidR="00CD1905" w:rsidRDefault="00CD1905" w:rsidP="00DA77B4">
            <w:pPr>
              <w:pStyle w:val="CRCoverPage"/>
              <w:spacing w:after="0"/>
              <w:rPr>
                <w:b/>
                <w:i/>
                <w:noProof/>
              </w:rPr>
            </w:pPr>
          </w:p>
        </w:tc>
        <w:tc>
          <w:tcPr>
            <w:tcW w:w="4677" w:type="dxa"/>
            <w:gridSpan w:val="8"/>
            <w:tcBorders>
              <w:top w:val="nil"/>
              <w:left w:val="nil"/>
              <w:bottom w:val="single" w:sz="4" w:space="0" w:color="auto"/>
              <w:right w:val="nil"/>
            </w:tcBorders>
            <w:hideMark/>
          </w:tcPr>
          <w:p w14:paraId="7303A85E" w14:textId="77777777" w:rsidR="00CD1905" w:rsidRDefault="00CD1905" w:rsidP="00DA77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5F0745" w14:textId="77777777" w:rsidR="00CD1905" w:rsidRDefault="00CD1905" w:rsidP="00DA77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EA6DC46" w14:textId="77777777" w:rsidR="00CD1905" w:rsidRDefault="00CD1905" w:rsidP="00DA77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D1905" w14:paraId="4FCB8E75" w14:textId="77777777" w:rsidTr="00DA77B4">
        <w:tc>
          <w:tcPr>
            <w:tcW w:w="1843" w:type="dxa"/>
          </w:tcPr>
          <w:p w14:paraId="0065EEAC" w14:textId="77777777" w:rsidR="00CD1905" w:rsidRDefault="00CD1905" w:rsidP="00DA77B4">
            <w:pPr>
              <w:pStyle w:val="CRCoverPage"/>
              <w:spacing w:after="0"/>
              <w:rPr>
                <w:b/>
                <w:i/>
                <w:noProof/>
                <w:sz w:val="8"/>
                <w:szCs w:val="8"/>
              </w:rPr>
            </w:pPr>
          </w:p>
        </w:tc>
        <w:tc>
          <w:tcPr>
            <w:tcW w:w="7797" w:type="dxa"/>
            <w:gridSpan w:val="10"/>
          </w:tcPr>
          <w:p w14:paraId="6181E8C4" w14:textId="77777777" w:rsidR="00CD1905" w:rsidRDefault="00CD1905" w:rsidP="00DA77B4">
            <w:pPr>
              <w:pStyle w:val="CRCoverPage"/>
              <w:spacing w:after="0"/>
              <w:rPr>
                <w:noProof/>
                <w:sz w:val="8"/>
                <w:szCs w:val="8"/>
              </w:rPr>
            </w:pPr>
          </w:p>
        </w:tc>
      </w:tr>
      <w:tr w:rsidR="00CD1905" w14:paraId="7A771C13" w14:textId="77777777" w:rsidTr="00DA77B4">
        <w:tc>
          <w:tcPr>
            <w:tcW w:w="2694" w:type="dxa"/>
            <w:gridSpan w:val="2"/>
            <w:tcBorders>
              <w:top w:val="single" w:sz="4" w:space="0" w:color="auto"/>
              <w:left w:val="single" w:sz="4" w:space="0" w:color="auto"/>
              <w:bottom w:val="nil"/>
              <w:right w:val="nil"/>
            </w:tcBorders>
            <w:hideMark/>
          </w:tcPr>
          <w:p w14:paraId="4F24EBE7" w14:textId="77777777" w:rsidR="00CD1905" w:rsidRDefault="00CD1905" w:rsidP="00DA77B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67AEF1C" w14:textId="77777777" w:rsidR="00CD1905" w:rsidRDefault="00CD1905" w:rsidP="00DA77B4">
            <w:pPr>
              <w:pStyle w:val="CRCoverPage"/>
              <w:spacing w:after="0"/>
              <w:ind w:left="100"/>
              <w:rPr>
                <w:noProof/>
              </w:rPr>
            </w:pPr>
            <w:r>
              <w:rPr>
                <w:noProof/>
              </w:rPr>
              <w:t xml:space="preserve">RAN1#114 agreed that the </w:t>
            </w:r>
            <w:r w:rsidRPr="00B66994">
              <w:rPr>
                <w:noProof/>
              </w:rPr>
              <w:t>SS/PBCH blocks in clause 6.1.2.1 in TS 38.214 and clause 8.3</w:t>
            </w:r>
            <w:r>
              <w:rPr>
                <w:noProof/>
              </w:rPr>
              <w:t xml:space="preserve"> in TS 38.213</w:t>
            </w:r>
            <w:r w:rsidRPr="00B66994">
              <w:rPr>
                <w:noProof/>
              </w:rPr>
              <w:t xml:space="preserve"> for determining the </w:t>
            </w:r>
            <m:oMath>
              <m:sSubSup>
                <m:sSubSupPr>
                  <m:ctrlPr>
                    <w:rPr>
                      <w:rFonts w:ascii="Cambria Math" w:hAnsi="Cambria Math"/>
                      <w:bCs/>
                      <w:i/>
                      <w:iCs/>
                      <w:lang w:eastAsia="zh-CN"/>
                    </w:rPr>
                  </m:ctrlPr>
                </m:sSubSupPr>
                <m:e>
                  <m:r>
                    <w:rPr>
                      <w:rFonts w:ascii="Cambria Math" w:hAnsi="Cambria Math"/>
                      <w:lang w:eastAsia="zh-CN"/>
                    </w:rPr>
                    <m:t>N</m:t>
                  </m:r>
                </m:e>
                <m:sub>
                  <m:r>
                    <m:rPr>
                      <m:nor/>
                    </m:rPr>
                    <w:rPr>
                      <w:bCs/>
                      <w:lang w:val="en-US" w:eastAsia="zh-CN"/>
                    </w:rPr>
                    <m:t>PUSCH</m:t>
                  </m:r>
                </m:sub>
                <m:sup>
                  <m:r>
                    <m:rPr>
                      <m:nor/>
                    </m:rPr>
                    <w:rPr>
                      <w:bCs/>
                      <w:lang w:val="en-US" w:eastAsia="zh-CN"/>
                    </w:rPr>
                    <m:t>repeat</m:t>
                  </m:r>
                </m:sup>
              </m:sSubSup>
            </m:oMath>
            <w:r>
              <w:rPr>
                <w:noProof/>
              </w:rPr>
              <w:t xml:space="preserve"> </w:t>
            </w:r>
            <w:r w:rsidRPr="00B66994">
              <w:rPr>
                <w:noProof/>
              </w:rPr>
              <w:t>slots for a PUSCH transmission in unpaired spectrum correspond to the SS/PBCH blocks that the UE used to obtain SIB1.</w:t>
            </w:r>
          </w:p>
          <w:p w14:paraId="4533D81E" w14:textId="77777777" w:rsidR="00CD1905" w:rsidRDefault="00CD1905" w:rsidP="00DA77B4">
            <w:pPr>
              <w:pStyle w:val="CRCoverPage"/>
              <w:spacing w:after="0"/>
              <w:ind w:left="100"/>
              <w:rPr>
                <w:noProof/>
              </w:rPr>
            </w:pPr>
          </w:p>
          <w:p w14:paraId="70F6D3A8" w14:textId="77777777" w:rsidR="00CD1905" w:rsidRDefault="00CD1905" w:rsidP="00DA77B4">
            <w:pPr>
              <w:pStyle w:val="CRCoverPage"/>
              <w:spacing w:after="0"/>
              <w:ind w:left="100"/>
              <w:rPr>
                <w:noProof/>
              </w:rPr>
            </w:pPr>
            <w:r>
              <w:rPr>
                <w:noProof/>
              </w:rPr>
              <w:t xml:space="preserve">The RAN1 discussion is captured under Issue #1 Case 3 in </w:t>
            </w:r>
            <w:hyperlink r:id="rId12" w:history="1">
              <w:r>
                <w:rPr>
                  <w:rStyle w:val="Hyperlink"/>
                </w:rPr>
                <w:t>R1-2308222</w:t>
              </w:r>
            </w:hyperlink>
            <w:r>
              <w:rPr>
                <w:noProof/>
              </w:rPr>
              <w:t xml:space="preserve"> from RAN1#114 and under Issue #4 in </w:t>
            </w:r>
            <w:hyperlink r:id="rId13" w:history="1">
              <w:r w:rsidRPr="001B45CE">
                <w:rPr>
                  <w:rStyle w:val="Hyperlink"/>
                  <w:rFonts w:cs="Arial"/>
                  <w:lang w:val="en-US"/>
                </w:rPr>
                <w:t>R1-2312278</w:t>
              </w:r>
            </w:hyperlink>
            <w:r>
              <w:rPr>
                <w:noProof/>
              </w:rPr>
              <w:t xml:space="preserve"> from RAN1#115.</w:t>
            </w:r>
          </w:p>
          <w:p w14:paraId="4822CF4A" w14:textId="77777777" w:rsidR="00CD1905" w:rsidRDefault="00CD1905" w:rsidP="00DA77B4">
            <w:pPr>
              <w:pStyle w:val="CRCoverPage"/>
              <w:spacing w:after="0"/>
              <w:ind w:left="100"/>
              <w:rPr>
                <w:noProof/>
              </w:rPr>
            </w:pPr>
          </w:p>
        </w:tc>
      </w:tr>
      <w:tr w:rsidR="00CD1905" w14:paraId="1B7C8189" w14:textId="77777777" w:rsidTr="00DA77B4">
        <w:tc>
          <w:tcPr>
            <w:tcW w:w="2694" w:type="dxa"/>
            <w:gridSpan w:val="2"/>
            <w:tcBorders>
              <w:top w:val="nil"/>
              <w:left w:val="single" w:sz="4" w:space="0" w:color="auto"/>
              <w:bottom w:val="nil"/>
              <w:right w:val="nil"/>
            </w:tcBorders>
          </w:tcPr>
          <w:p w14:paraId="467D0F12" w14:textId="77777777" w:rsidR="00CD1905" w:rsidRDefault="00CD1905" w:rsidP="00DA77B4">
            <w:pPr>
              <w:pStyle w:val="CRCoverPage"/>
              <w:spacing w:after="0"/>
              <w:rPr>
                <w:b/>
                <w:i/>
                <w:noProof/>
                <w:sz w:val="8"/>
                <w:szCs w:val="8"/>
              </w:rPr>
            </w:pPr>
          </w:p>
        </w:tc>
        <w:tc>
          <w:tcPr>
            <w:tcW w:w="6946" w:type="dxa"/>
            <w:gridSpan w:val="9"/>
            <w:tcBorders>
              <w:top w:val="nil"/>
              <w:left w:val="nil"/>
              <w:bottom w:val="nil"/>
              <w:right w:val="single" w:sz="4" w:space="0" w:color="auto"/>
            </w:tcBorders>
          </w:tcPr>
          <w:p w14:paraId="46B7FD48" w14:textId="77777777" w:rsidR="00CD1905" w:rsidRDefault="00CD1905" w:rsidP="00DA77B4">
            <w:pPr>
              <w:pStyle w:val="CRCoverPage"/>
              <w:spacing w:after="0"/>
              <w:rPr>
                <w:noProof/>
                <w:sz w:val="8"/>
                <w:szCs w:val="8"/>
              </w:rPr>
            </w:pPr>
          </w:p>
        </w:tc>
      </w:tr>
      <w:tr w:rsidR="00CD1905" w14:paraId="3EFD4C6D" w14:textId="77777777" w:rsidTr="00DA77B4">
        <w:tc>
          <w:tcPr>
            <w:tcW w:w="2694" w:type="dxa"/>
            <w:gridSpan w:val="2"/>
            <w:tcBorders>
              <w:top w:val="nil"/>
              <w:left w:val="single" w:sz="4" w:space="0" w:color="auto"/>
              <w:bottom w:val="nil"/>
              <w:right w:val="nil"/>
            </w:tcBorders>
            <w:hideMark/>
          </w:tcPr>
          <w:p w14:paraId="12821819" w14:textId="77777777" w:rsidR="00CD1905" w:rsidRDefault="00CD1905" w:rsidP="00DA77B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3E33AD2" w14:textId="77777777" w:rsidR="00CD1905" w:rsidRDefault="00CD1905" w:rsidP="00DA77B4">
            <w:pPr>
              <w:pStyle w:val="CRCoverPage"/>
              <w:spacing w:after="0"/>
              <w:ind w:left="100"/>
              <w:rPr>
                <w:noProof/>
              </w:rPr>
            </w:pPr>
            <w:r>
              <w:rPr>
                <w:noProof/>
              </w:rPr>
              <w:t>The specification is changed so that only CD-SSB symbols (not NCD-SSB symbols) are considered in the determination of valid symbols for PUSCH repetition Type B transmission.</w:t>
            </w:r>
          </w:p>
          <w:p w14:paraId="5F54458E" w14:textId="77777777" w:rsidR="00CD1905" w:rsidRDefault="00CD1905" w:rsidP="00DA77B4">
            <w:pPr>
              <w:pStyle w:val="CRCoverPage"/>
              <w:spacing w:after="0"/>
              <w:ind w:left="100"/>
              <w:rPr>
                <w:noProof/>
              </w:rPr>
            </w:pPr>
          </w:p>
        </w:tc>
      </w:tr>
      <w:tr w:rsidR="00CD1905" w14:paraId="04CC1618" w14:textId="77777777" w:rsidTr="00DA77B4">
        <w:tc>
          <w:tcPr>
            <w:tcW w:w="2694" w:type="dxa"/>
            <w:gridSpan w:val="2"/>
            <w:tcBorders>
              <w:top w:val="nil"/>
              <w:left w:val="single" w:sz="4" w:space="0" w:color="auto"/>
              <w:bottom w:val="nil"/>
              <w:right w:val="nil"/>
            </w:tcBorders>
          </w:tcPr>
          <w:p w14:paraId="1669C465" w14:textId="77777777" w:rsidR="00CD1905" w:rsidRDefault="00CD1905" w:rsidP="00DA77B4">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A02583" w14:textId="77777777" w:rsidR="00CD1905" w:rsidRDefault="00CD1905" w:rsidP="00DA77B4">
            <w:pPr>
              <w:pStyle w:val="CRCoverPage"/>
              <w:spacing w:after="0"/>
              <w:rPr>
                <w:noProof/>
                <w:sz w:val="8"/>
                <w:szCs w:val="8"/>
              </w:rPr>
            </w:pPr>
          </w:p>
        </w:tc>
      </w:tr>
      <w:tr w:rsidR="00CD1905" w14:paraId="6A7417C5" w14:textId="77777777" w:rsidTr="00DA77B4">
        <w:tc>
          <w:tcPr>
            <w:tcW w:w="2694" w:type="dxa"/>
            <w:gridSpan w:val="2"/>
            <w:tcBorders>
              <w:top w:val="nil"/>
              <w:left w:val="single" w:sz="4" w:space="0" w:color="auto"/>
              <w:bottom w:val="single" w:sz="4" w:space="0" w:color="auto"/>
              <w:right w:val="nil"/>
            </w:tcBorders>
            <w:hideMark/>
          </w:tcPr>
          <w:p w14:paraId="247841CE" w14:textId="77777777" w:rsidR="00CD1905" w:rsidRDefault="00CD1905" w:rsidP="00DA77B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4814052" w14:textId="77777777" w:rsidR="00CD1905" w:rsidRDefault="00CD1905" w:rsidP="00DA77B4">
            <w:pPr>
              <w:pStyle w:val="CRCoverPage"/>
              <w:spacing w:after="0"/>
              <w:ind w:left="100"/>
              <w:rPr>
                <w:noProof/>
              </w:rPr>
            </w:pPr>
            <w:r>
              <w:rPr>
                <w:noProof/>
              </w:rPr>
              <w:t>If the CR is not approved, the specification is not aligned with the above RAN1#114 agreement and may give the impression that the valid symbol determination is affected by the NCD-SSB configuration when it is not.</w:t>
            </w:r>
          </w:p>
          <w:p w14:paraId="5D8D6460" w14:textId="77777777" w:rsidR="00CD1905" w:rsidRDefault="00CD1905" w:rsidP="00DA77B4">
            <w:pPr>
              <w:pStyle w:val="CRCoverPage"/>
              <w:spacing w:after="0"/>
              <w:ind w:left="100"/>
              <w:rPr>
                <w:noProof/>
              </w:rPr>
            </w:pPr>
          </w:p>
          <w:p w14:paraId="1450A7DF" w14:textId="77777777" w:rsidR="00CD1905" w:rsidRDefault="00CD1905" w:rsidP="00DA77B4">
            <w:pPr>
              <w:pStyle w:val="CRCoverPage"/>
              <w:spacing w:after="0"/>
              <w:ind w:left="100"/>
              <w:rPr>
                <w:noProof/>
              </w:rPr>
            </w:pPr>
            <w:r>
              <w:rPr>
                <w:noProof/>
              </w:rPr>
              <w:t xml:space="preserve">However, since each NCD-SSB transmission is time aligned with a CD-SSB transmission in TDD according to another agreement from RAN1#114bis (see Issue #3 in </w:t>
            </w:r>
            <w:hyperlink r:id="rId14" w:history="1">
              <w:r>
                <w:rPr>
                  <w:rStyle w:val="Hyperlink"/>
                </w:rPr>
                <w:t>R1-2310324</w:t>
              </w:r>
            </w:hyperlink>
            <w:r>
              <w:rPr>
                <w:noProof/>
              </w:rPr>
              <w:t>), this CR is not expected to change the UE behavior.</w:t>
            </w:r>
          </w:p>
          <w:p w14:paraId="7544C630" w14:textId="77777777" w:rsidR="00CD1905" w:rsidRDefault="00CD1905" w:rsidP="00DA77B4">
            <w:pPr>
              <w:pStyle w:val="CRCoverPage"/>
              <w:spacing w:after="0"/>
              <w:ind w:left="100"/>
              <w:rPr>
                <w:noProof/>
              </w:rPr>
            </w:pPr>
          </w:p>
        </w:tc>
      </w:tr>
      <w:tr w:rsidR="00CD1905" w14:paraId="6995E84B" w14:textId="77777777" w:rsidTr="00DA77B4">
        <w:tc>
          <w:tcPr>
            <w:tcW w:w="2694" w:type="dxa"/>
            <w:gridSpan w:val="2"/>
          </w:tcPr>
          <w:p w14:paraId="02C0D5FC" w14:textId="77777777" w:rsidR="00CD1905" w:rsidRDefault="00CD1905" w:rsidP="00DA77B4">
            <w:pPr>
              <w:pStyle w:val="CRCoverPage"/>
              <w:spacing w:after="0"/>
              <w:rPr>
                <w:b/>
                <w:i/>
                <w:noProof/>
                <w:sz w:val="8"/>
                <w:szCs w:val="8"/>
              </w:rPr>
            </w:pPr>
          </w:p>
        </w:tc>
        <w:tc>
          <w:tcPr>
            <w:tcW w:w="6946" w:type="dxa"/>
            <w:gridSpan w:val="9"/>
          </w:tcPr>
          <w:p w14:paraId="3ADDC9DD" w14:textId="77777777" w:rsidR="00CD1905" w:rsidRDefault="00CD1905" w:rsidP="00DA77B4">
            <w:pPr>
              <w:pStyle w:val="CRCoverPage"/>
              <w:spacing w:after="0"/>
              <w:rPr>
                <w:noProof/>
                <w:sz w:val="8"/>
                <w:szCs w:val="8"/>
              </w:rPr>
            </w:pPr>
          </w:p>
        </w:tc>
      </w:tr>
      <w:tr w:rsidR="00CD1905" w14:paraId="5ECE114A" w14:textId="77777777" w:rsidTr="00DA77B4">
        <w:tc>
          <w:tcPr>
            <w:tcW w:w="2694" w:type="dxa"/>
            <w:gridSpan w:val="2"/>
            <w:tcBorders>
              <w:top w:val="single" w:sz="4" w:space="0" w:color="auto"/>
              <w:left w:val="single" w:sz="4" w:space="0" w:color="auto"/>
              <w:bottom w:val="nil"/>
              <w:right w:val="nil"/>
            </w:tcBorders>
            <w:hideMark/>
          </w:tcPr>
          <w:p w14:paraId="36FD8141" w14:textId="77777777" w:rsidR="00CD1905" w:rsidRDefault="00CD1905" w:rsidP="00DA77B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65465B1" w14:textId="77777777" w:rsidR="00CD1905" w:rsidRDefault="00CD1905" w:rsidP="00DA77B4">
            <w:pPr>
              <w:pStyle w:val="CRCoverPage"/>
              <w:spacing w:after="0"/>
              <w:ind w:left="100"/>
              <w:rPr>
                <w:noProof/>
              </w:rPr>
            </w:pPr>
            <w:r>
              <w:rPr>
                <w:noProof/>
              </w:rPr>
              <w:t>6.1.2.1</w:t>
            </w:r>
          </w:p>
        </w:tc>
      </w:tr>
      <w:tr w:rsidR="00CD1905" w14:paraId="04DC51B6" w14:textId="77777777" w:rsidTr="00DA77B4">
        <w:tc>
          <w:tcPr>
            <w:tcW w:w="2694" w:type="dxa"/>
            <w:gridSpan w:val="2"/>
            <w:tcBorders>
              <w:top w:val="nil"/>
              <w:left w:val="single" w:sz="4" w:space="0" w:color="auto"/>
              <w:bottom w:val="nil"/>
              <w:right w:val="nil"/>
            </w:tcBorders>
          </w:tcPr>
          <w:p w14:paraId="227A237E" w14:textId="77777777" w:rsidR="00CD1905" w:rsidRDefault="00CD1905" w:rsidP="00DA77B4">
            <w:pPr>
              <w:pStyle w:val="CRCoverPage"/>
              <w:spacing w:after="0"/>
              <w:rPr>
                <w:b/>
                <w:i/>
                <w:noProof/>
                <w:sz w:val="8"/>
                <w:szCs w:val="8"/>
              </w:rPr>
            </w:pPr>
          </w:p>
        </w:tc>
        <w:tc>
          <w:tcPr>
            <w:tcW w:w="6946" w:type="dxa"/>
            <w:gridSpan w:val="9"/>
            <w:tcBorders>
              <w:top w:val="nil"/>
              <w:left w:val="nil"/>
              <w:bottom w:val="nil"/>
              <w:right w:val="single" w:sz="4" w:space="0" w:color="auto"/>
            </w:tcBorders>
          </w:tcPr>
          <w:p w14:paraId="42B069EC" w14:textId="77777777" w:rsidR="00CD1905" w:rsidRDefault="00CD1905" w:rsidP="00DA77B4">
            <w:pPr>
              <w:pStyle w:val="CRCoverPage"/>
              <w:spacing w:after="0"/>
              <w:rPr>
                <w:noProof/>
                <w:sz w:val="8"/>
                <w:szCs w:val="8"/>
              </w:rPr>
            </w:pPr>
          </w:p>
        </w:tc>
      </w:tr>
      <w:tr w:rsidR="00CD1905" w14:paraId="362DAC35" w14:textId="77777777" w:rsidTr="00DA77B4">
        <w:tc>
          <w:tcPr>
            <w:tcW w:w="2694" w:type="dxa"/>
            <w:gridSpan w:val="2"/>
            <w:tcBorders>
              <w:top w:val="nil"/>
              <w:left w:val="single" w:sz="4" w:space="0" w:color="auto"/>
              <w:bottom w:val="nil"/>
              <w:right w:val="nil"/>
            </w:tcBorders>
          </w:tcPr>
          <w:p w14:paraId="133777D4" w14:textId="77777777" w:rsidR="00CD1905" w:rsidRDefault="00CD1905" w:rsidP="00DA77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1FCC925" w14:textId="77777777" w:rsidR="00CD1905" w:rsidRDefault="00CD1905" w:rsidP="00DA77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9BD7511" w14:textId="77777777" w:rsidR="00CD1905" w:rsidRDefault="00CD1905" w:rsidP="00DA77B4">
            <w:pPr>
              <w:pStyle w:val="CRCoverPage"/>
              <w:spacing w:after="0"/>
              <w:jc w:val="center"/>
              <w:rPr>
                <w:b/>
                <w:caps/>
                <w:noProof/>
              </w:rPr>
            </w:pPr>
            <w:r>
              <w:rPr>
                <w:b/>
                <w:caps/>
                <w:noProof/>
              </w:rPr>
              <w:t>N</w:t>
            </w:r>
          </w:p>
        </w:tc>
        <w:tc>
          <w:tcPr>
            <w:tcW w:w="2977" w:type="dxa"/>
            <w:gridSpan w:val="4"/>
          </w:tcPr>
          <w:p w14:paraId="24410B35" w14:textId="77777777" w:rsidR="00CD1905" w:rsidRDefault="00CD1905" w:rsidP="00DA77B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E57B7A8" w14:textId="77777777" w:rsidR="00CD1905" w:rsidRDefault="00CD1905" w:rsidP="00DA77B4">
            <w:pPr>
              <w:pStyle w:val="CRCoverPage"/>
              <w:spacing w:after="0"/>
              <w:ind w:left="99"/>
              <w:rPr>
                <w:noProof/>
              </w:rPr>
            </w:pPr>
          </w:p>
        </w:tc>
      </w:tr>
      <w:tr w:rsidR="00CD1905" w14:paraId="4170FE4B" w14:textId="77777777" w:rsidTr="00DA77B4">
        <w:tc>
          <w:tcPr>
            <w:tcW w:w="2694" w:type="dxa"/>
            <w:gridSpan w:val="2"/>
            <w:tcBorders>
              <w:top w:val="nil"/>
              <w:left w:val="single" w:sz="4" w:space="0" w:color="auto"/>
              <w:bottom w:val="nil"/>
              <w:right w:val="nil"/>
            </w:tcBorders>
            <w:hideMark/>
          </w:tcPr>
          <w:p w14:paraId="1134309E" w14:textId="77777777" w:rsidR="00CD1905" w:rsidRDefault="00CD1905" w:rsidP="00DA77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39DC31" w14:textId="77777777" w:rsidR="00CD1905" w:rsidRDefault="00CD1905" w:rsidP="00DA7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C0FF85" w14:textId="77777777" w:rsidR="00CD1905" w:rsidRDefault="00CD1905" w:rsidP="00DA77B4">
            <w:pPr>
              <w:pStyle w:val="CRCoverPage"/>
              <w:spacing w:after="0"/>
              <w:jc w:val="center"/>
              <w:rPr>
                <w:b/>
                <w:caps/>
                <w:noProof/>
              </w:rPr>
            </w:pPr>
            <w:r>
              <w:rPr>
                <w:b/>
                <w:caps/>
                <w:noProof/>
              </w:rPr>
              <w:t>X</w:t>
            </w:r>
          </w:p>
        </w:tc>
        <w:tc>
          <w:tcPr>
            <w:tcW w:w="2977" w:type="dxa"/>
            <w:gridSpan w:val="4"/>
            <w:hideMark/>
          </w:tcPr>
          <w:p w14:paraId="5F17623D" w14:textId="77777777" w:rsidR="00CD1905" w:rsidRDefault="00CD1905" w:rsidP="00DA77B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1F209E98" w14:textId="77777777" w:rsidR="00CD1905" w:rsidRDefault="00CD1905" w:rsidP="00DA77B4">
            <w:pPr>
              <w:pStyle w:val="CRCoverPage"/>
              <w:spacing w:after="0"/>
              <w:ind w:left="99"/>
              <w:rPr>
                <w:noProof/>
              </w:rPr>
            </w:pPr>
          </w:p>
        </w:tc>
      </w:tr>
      <w:tr w:rsidR="00CD1905" w14:paraId="43EDD661" w14:textId="77777777" w:rsidTr="00DA77B4">
        <w:tc>
          <w:tcPr>
            <w:tcW w:w="2694" w:type="dxa"/>
            <w:gridSpan w:val="2"/>
            <w:tcBorders>
              <w:top w:val="nil"/>
              <w:left w:val="single" w:sz="4" w:space="0" w:color="auto"/>
              <w:bottom w:val="nil"/>
              <w:right w:val="nil"/>
            </w:tcBorders>
            <w:hideMark/>
          </w:tcPr>
          <w:p w14:paraId="26D84B41" w14:textId="77777777" w:rsidR="00CD1905" w:rsidRDefault="00CD1905" w:rsidP="00DA77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BC571" w14:textId="77777777" w:rsidR="00CD1905" w:rsidRDefault="00CD1905" w:rsidP="00DA7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626F2B" w14:textId="77777777" w:rsidR="00CD1905" w:rsidRDefault="00CD1905" w:rsidP="00DA77B4">
            <w:pPr>
              <w:pStyle w:val="CRCoverPage"/>
              <w:spacing w:after="0"/>
              <w:jc w:val="center"/>
              <w:rPr>
                <w:b/>
                <w:caps/>
                <w:noProof/>
              </w:rPr>
            </w:pPr>
            <w:r>
              <w:rPr>
                <w:b/>
                <w:caps/>
                <w:noProof/>
              </w:rPr>
              <w:t>X</w:t>
            </w:r>
          </w:p>
        </w:tc>
        <w:tc>
          <w:tcPr>
            <w:tcW w:w="2977" w:type="dxa"/>
            <w:gridSpan w:val="4"/>
            <w:hideMark/>
          </w:tcPr>
          <w:p w14:paraId="514FACC5" w14:textId="77777777" w:rsidR="00CD1905" w:rsidRDefault="00CD1905" w:rsidP="00DA77B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78A3EDFC" w14:textId="77777777" w:rsidR="00CD1905" w:rsidRDefault="00CD1905" w:rsidP="00DA77B4">
            <w:pPr>
              <w:pStyle w:val="CRCoverPage"/>
              <w:spacing w:after="0"/>
              <w:ind w:left="99"/>
              <w:rPr>
                <w:noProof/>
              </w:rPr>
            </w:pPr>
          </w:p>
        </w:tc>
      </w:tr>
      <w:tr w:rsidR="00CD1905" w14:paraId="74124FAD" w14:textId="77777777" w:rsidTr="00DA77B4">
        <w:tc>
          <w:tcPr>
            <w:tcW w:w="2694" w:type="dxa"/>
            <w:gridSpan w:val="2"/>
            <w:tcBorders>
              <w:top w:val="nil"/>
              <w:left w:val="single" w:sz="4" w:space="0" w:color="auto"/>
              <w:bottom w:val="nil"/>
              <w:right w:val="nil"/>
            </w:tcBorders>
            <w:hideMark/>
          </w:tcPr>
          <w:p w14:paraId="16462E91" w14:textId="77777777" w:rsidR="00CD1905" w:rsidRDefault="00CD1905" w:rsidP="00DA77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D7536A9" w14:textId="77777777" w:rsidR="00CD1905" w:rsidRDefault="00CD1905" w:rsidP="00DA7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BEBDE6" w14:textId="77777777" w:rsidR="00CD1905" w:rsidRDefault="00CD1905" w:rsidP="00DA77B4">
            <w:pPr>
              <w:pStyle w:val="CRCoverPage"/>
              <w:spacing w:after="0"/>
              <w:jc w:val="center"/>
              <w:rPr>
                <w:b/>
                <w:caps/>
                <w:noProof/>
              </w:rPr>
            </w:pPr>
            <w:r>
              <w:rPr>
                <w:b/>
                <w:caps/>
                <w:noProof/>
              </w:rPr>
              <w:t>X</w:t>
            </w:r>
          </w:p>
        </w:tc>
        <w:tc>
          <w:tcPr>
            <w:tcW w:w="2977" w:type="dxa"/>
            <w:gridSpan w:val="4"/>
            <w:hideMark/>
          </w:tcPr>
          <w:p w14:paraId="1487E57E" w14:textId="77777777" w:rsidR="00CD1905" w:rsidRDefault="00CD1905" w:rsidP="00DA77B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3C7BCA72" w14:textId="77777777" w:rsidR="00CD1905" w:rsidRDefault="00CD1905" w:rsidP="00DA77B4">
            <w:pPr>
              <w:pStyle w:val="CRCoverPage"/>
              <w:spacing w:after="0"/>
              <w:ind w:left="99"/>
              <w:rPr>
                <w:noProof/>
              </w:rPr>
            </w:pPr>
          </w:p>
        </w:tc>
      </w:tr>
      <w:tr w:rsidR="00CD1905" w14:paraId="2956E58F" w14:textId="77777777" w:rsidTr="00DA77B4">
        <w:tc>
          <w:tcPr>
            <w:tcW w:w="2694" w:type="dxa"/>
            <w:gridSpan w:val="2"/>
            <w:tcBorders>
              <w:top w:val="nil"/>
              <w:left w:val="single" w:sz="4" w:space="0" w:color="auto"/>
              <w:bottom w:val="nil"/>
              <w:right w:val="nil"/>
            </w:tcBorders>
          </w:tcPr>
          <w:p w14:paraId="7D879EFF" w14:textId="77777777" w:rsidR="00CD1905" w:rsidRDefault="00CD1905" w:rsidP="00DA77B4">
            <w:pPr>
              <w:pStyle w:val="CRCoverPage"/>
              <w:spacing w:after="0"/>
              <w:rPr>
                <w:b/>
                <w:i/>
                <w:noProof/>
              </w:rPr>
            </w:pPr>
          </w:p>
        </w:tc>
        <w:tc>
          <w:tcPr>
            <w:tcW w:w="6946" w:type="dxa"/>
            <w:gridSpan w:val="9"/>
            <w:tcBorders>
              <w:top w:val="nil"/>
              <w:left w:val="nil"/>
              <w:bottom w:val="nil"/>
              <w:right w:val="single" w:sz="4" w:space="0" w:color="auto"/>
            </w:tcBorders>
          </w:tcPr>
          <w:p w14:paraId="56EBA647" w14:textId="77777777" w:rsidR="00CD1905" w:rsidRDefault="00CD1905" w:rsidP="00DA77B4">
            <w:pPr>
              <w:pStyle w:val="CRCoverPage"/>
              <w:spacing w:after="0"/>
              <w:rPr>
                <w:noProof/>
              </w:rPr>
            </w:pPr>
          </w:p>
        </w:tc>
      </w:tr>
      <w:tr w:rsidR="00CD1905" w14:paraId="57A02BEC" w14:textId="77777777" w:rsidTr="00DA77B4">
        <w:tc>
          <w:tcPr>
            <w:tcW w:w="2694" w:type="dxa"/>
            <w:gridSpan w:val="2"/>
            <w:tcBorders>
              <w:top w:val="nil"/>
              <w:left w:val="single" w:sz="4" w:space="0" w:color="auto"/>
              <w:bottom w:val="single" w:sz="4" w:space="0" w:color="auto"/>
              <w:right w:val="nil"/>
            </w:tcBorders>
            <w:hideMark/>
          </w:tcPr>
          <w:p w14:paraId="05B16AC8" w14:textId="77777777" w:rsidR="00CD1905" w:rsidRDefault="00CD1905" w:rsidP="00DA77B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25A273E" w14:textId="77777777" w:rsidR="00CD1905" w:rsidRDefault="00CD1905" w:rsidP="00DA77B4">
            <w:pPr>
              <w:pStyle w:val="CRCoverPage"/>
              <w:spacing w:after="0"/>
              <w:ind w:left="100"/>
              <w:rPr>
                <w:noProof/>
              </w:rPr>
            </w:pPr>
          </w:p>
        </w:tc>
      </w:tr>
      <w:tr w:rsidR="00CD1905" w14:paraId="7B68B8CD" w14:textId="77777777" w:rsidTr="00DA77B4">
        <w:tc>
          <w:tcPr>
            <w:tcW w:w="2694" w:type="dxa"/>
            <w:gridSpan w:val="2"/>
            <w:tcBorders>
              <w:top w:val="single" w:sz="4" w:space="0" w:color="auto"/>
              <w:left w:val="nil"/>
              <w:bottom w:val="single" w:sz="4" w:space="0" w:color="auto"/>
              <w:right w:val="nil"/>
            </w:tcBorders>
          </w:tcPr>
          <w:p w14:paraId="36C1D1A2" w14:textId="77777777" w:rsidR="00CD1905" w:rsidRDefault="00CD1905" w:rsidP="00DA77B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493F69D" w14:textId="77777777" w:rsidR="00CD1905" w:rsidRDefault="00CD1905" w:rsidP="00DA77B4">
            <w:pPr>
              <w:pStyle w:val="CRCoverPage"/>
              <w:spacing w:after="0"/>
              <w:ind w:left="100"/>
              <w:rPr>
                <w:noProof/>
                <w:sz w:val="8"/>
                <w:szCs w:val="8"/>
              </w:rPr>
            </w:pPr>
          </w:p>
        </w:tc>
      </w:tr>
      <w:tr w:rsidR="00CD1905" w14:paraId="5BD5757F" w14:textId="77777777" w:rsidTr="00DA77B4">
        <w:tc>
          <w:tcPr>
            <w:tcW w:w="2694" w:type="dxa"/>
            <w:gridSpan w:val="2"/>
            <w:tcBorders>
              <w:top w:val="single" w:sz="4" w:space="0" w:color="auto"/>
              <w:left w:val="single" w:sz="4" w:space="0" w:color="auto"/>
              <w:bottom w:val="single" w:sz="4" w:space="0" w:color="auto"/>
              <w:right w:val="nil"/>
            </w:tcBorders>
            <w:hideMark/>
          </w:tcPr>
          <w:p w14:paraId="7B869385" w14:textId="77777777" w:rsidR="00CD1905" w:rsidRDefault="00CD1905" w:rsidP="00DA77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D649AD" w14:textId="77777777" w:rsidR="00CD1905" w:rsidRDefault="00CD1905" w:rsidP="00DA77B4">
            <w:pPr>
              <w:pStyle w:val="CRCoverPage"/>
              <w:spacing w:after="0"/>
              <w:ind w:left="100"/>
              <w:rPr>
                <w:noProof/>
              </w:rPr>
            </w:pPr>
          </w:p>
        </w:tc>
      </w:tr>
    </w:tbl>
    <w:bookmarkEnd w:id="0"/>
    <w:bookmarkEnd w:id="1"/>
    <w:bookmarkEnd w:id="2"/>
    <w:p w14:paraId="5B2A603D" w14:textId="77777777" w:rsidR="00440F32" w:rsidRPr="0048482F" w:rsidRDefault="00440F32" w:rsidP="00440F32">
      <w:pPr>
        <w:pStyle w:val="Heading4"/>
        <w:rPr>
          <w:color w:val="000000"/>
        </w:rPr>
      </w:pPr>
      <w:r w:rsidRPr="0048482F">
        <w:rPr>
          <w:color w:val="000000"/>
        </w:rPr>
        <w:lastRenderedPageBreak/>
        <w:t>6.1.2.1</w:t>
      </w:r>
      <w:r w:rsidRPr="0048482F">
        <w:rPr>
          <w:color w:val="000000"/>
        </w:rPr>
        <w:tab/>
        <w:t>Resource allocation in time domain</w:t>
      </w:r>
      <w:bookmarkEnd w:id="3"/>
      <w:bookmarkEnd w:id="4"/>
      <w:bookmarkEnd w:id="5"/>
      <w:bookmarkEnd w:id="6"/>
      <w:bookmarkEnd w:id="7"/>
      <w:bookmarkEnd w:id="8"/>
      <w:bookmarkEnd w:id="9"/>
      <w:bookmarkEnd w:id="10"/>
      <w:bookmarkEnd w:id="11"/>
    </w:p>
    <w:p w14:paraId="03BAE379" w14:textId="0479BA38" w:rsidR="00336CC1" w:rsidRDefault="00820DDF" w:rsidP="00CD198E">
      <w:pPr>
        <w:rPr>
          <w:lang w:val="en-US"/>
        </w:rPr>
      </w:pPr>
      <w:r w:rsidRPr="0048482F">
        <w:t xml:space="preserve">When the UE is scheduled to transmit </w:t>
      </w:r>
      <w:r w:rsidR="00336CC1">
        <w:t xml:space="preserve">a transport block </w:t>
      </w:r>
      <w:r w:rsidR="00336CC1" w:rsidRPr="007A4D93">
        <w:t>and no CSI report</w:t>
      </w:r>
      <w:r w:rsidR="0031095B">
        <w:rPr>
          <w:rFonts w:eastAsia="Yu Mincho"/>
        </w:rPr>
        <w:t xml:space="preserve"> by a DCI or by a RAR UL grant or fallbackRAR UL grant</w:t>
      </w:r>
      <w:r w:rsidR="00336CC1" w:rsidRPr="007A4D93">
        <w:t>, or the UE is scheduled to transmit a transport block and a CSI report</w:t>
      </w:r>
      <w:r w:rsidR="00CD198E">
        <w:t>(s)</w:t>
      </w:r>
      <w:r w:rsidR="00336CC1" w:rsidRPr="007A4D93">
        <w:t xml:space="preserve"> </w:t>
      </w:r>
      <w:r w:rsidR="00336CC1">
        <w:t xml:space="preserve">on </w:t>
      </w:r>
      <w:r w:rsidRPr="0048482F">
        <w:t>PUSCH by a DCI,</w:t>
      </w:r>
      <w:r w:rsidR="0033462C" w:rsidRPr="0048482F">
        <w:t xml:space="preserve"> </w:t>
      </w:r>
      <w:r w:rsidR="0033462C" w:rsidRPr="0048482F">
        <w:rPr>
          <w:lang w:val="en-US"/>
        </w:rPr>
        <w:t xml:space="preserve">the </w:t>
      </w:r>
      <w:r w:rsidR="00433D9F">
        <w:rPr>
          <w:lang w:val="en-US"/>
        </w:rPr>
        <w:t>'</w:t>
      </w:r>
      <w:r w:rsidR="00336CC1" w:rsidRPr="00E77D90">
        <w:rPr>
          <w:i/>
          <w:lang w:val="en-US"/>
        </w:rPr>
        <w:t>Time domain resource assignment</w:t>
      </w:r>
      <w:r w:rsidR="00433D9F">
        <w:rPr>
          <w:i/>
          <w:lang w:val="en-US"/>
        </w:rPr>
        <w:t>'</w:t>
      </w:r>
      <w:r w:rsidR="00336CC1">
        <w:rPr>
          <w:lang w:val="en-US"/>
        </w:rPr>
        <w:t xml:space="preserve"> </w:t>
      </w:r>
      <w:r w:rsidR="0033462C" w:rsidRPr="0048482F">
        <w:rPr>
          <w:lang w:val="en-US"/>
        </w:rPr>
        <w:t>field</w:t>
      </w:r>
      <w:r w:rsidR="006930B2" w:rsidRPr="006930B2">
        <w:rPr>
          <w:lang w:val="en-US"/>
        </w:rPr>
        <w:t xml:space="preserve"> </w:t>
      </w:r>
      <w:r w:rsidR="006930B2">
        <w:rPr>
          <w:lang w:val="en-US"/>
        </w:rPr>
        <w:t xml:space="preserve">value </w:t>
      </w:r>
      <w:r w:rsidR="006930B2" w:rsidRPr="003D3AF6">
        <w:rPr>
          <w:i/>
          <w:lang w:val="en-US"/>
        </w:rPr>
        <w:t>m</w:t>
      </w:r>
      <w:r w:rsidR="0033462C" w:rsidRPr="0048482F">
        <w:rPr>
          <w:lang w:val="en-US"/>
        </w:rPr>
        <w:t xml:space="preserve"> </w:t>
      </w:r>
      <w:r w:rsidR="001F0240">
        <w:t xml:space="preserve">for the scheduled PUSCH on the serving cell </w:t>
      </w:r>
      <w:r w:rsidR="0033462C" w:rsidRPr="0048482F">
        <w:rPr>
          <w:lang w:val="en-US"/>
        </w:rPr>
        <w:t xml:space="preserve">of the DCI </w:t>
      </w:r>
      <w:r w:rsidR="0031095B">
        <w:rPr>
          <w:rFonts w:eastAsia="Yu Mincho"/>
          <w:lang w:val="en-US"/>
        </w:rPr>
        <w:t xml:space="preserve">or the </w:t>
      </w:r>
      <w:r w:rsidR="0031095B">
        <w:rPr>
          <w:rFonts w:eastAsia="Yu Mincho"/>
          <w:i/>
          <w:iCs/>
          <w:lang w:val="en-US"/>
        </w:rPr>
        <w:t xml:space="preserve">PUSCH time </w:t>
      </w:r>
      <w:r w:rsidR="0031095B" w:rsidRPr="0069422C">
        <w:rPr>
          <w:rFonts w:eastAsia="Yu Mincho"/>
          <w:i/>
          <w:iCs/>
          <w:lang w:val="en-US"/>
        </w:rPr>
        <w:t>resource allocation</w:t>
      </w:r>
      <w:r w:rsidR="0031095B">
        <w:rPr>
          <w:rFonts w:eastAsia="Yu Mincho"/>
          <w:lang w:val="en-US"/>
        </w:rPr>
        <w:t xml:space="preserve"> field value </w:t>
      </w:r>
      <w:r w:rsidR="0031095B" w:rsidRPr="0069422C">
        <w:rPr>
          <w:rFonts w:eastAsia="Yu Mincho"/>
          <w:i/>
          <w:iCs/>
          <w:lang w:val="en-US"/>
        </w:rPr>
        <w:t>m</w:t>
      </w:r>
      <w:r w:rsidR="0031095B">
        <w:rPr>
          <w:rFonts w:eastAsia="Yu Mincho"/>
          <w:lang w:val="en-US"/>
        </w:rPr>
        <w:t xml:space="preserve"> of the RAR UL grant or of the fallbackRAR UL grant </w:t>
      </w:r>
      <w:r w:rsidR="0033462C" w:rsidRPr="0048482F">
        <w:rPr>
          <w:lang w:val="en-US"/>
        </w:rPr>
        <w:t xml:space="preserve">provides a row index </w:t>
      </w:r>
      <w:r w:rsidR="006930B2">
        <w:rPr>
          <w:i/>
          <w:lang w:val="en-US"/>
        </w:rPr>
        <w:t xml:space="preserve">m </w:t>
      </w:r>
      <w:r w:rsidR="006930B2" w:rsidRPr="00026F1D">
        <w:rPr>
          <w:lang w:val="en-US"/>
        </w:rPr>
        <w:t>+</w:t>
      </w:r>
      <w:r w:rsidR="006930B2">
        <w:rPr>
          <w:lang w:val="en-US"/>
        </w:rPr>
        <w:t xml:space="preserve"> </w:t>
      </w:r>
      <w:r w:rsidR="006930B2" w:rsidRPr="00026F1D">
        <w:rPr>
          <w:lang w:val="en-US"/>
        </w:rPr>
        <w:t>1</w:t>
      </w:r>
      <w:r w:rsidR="006930B2">
        <w:rPr>
          <w:i/>
          <w:lang w:val="en-US"/>
        </w:rPr>
        <w:t xml:space="preserve"> </w:t>
      </w:r>
      <w:r w:rsidR="006930B2">
        <w:rPr>
          <w:lang w:val="en-US"/>
        </w:rPr>
        <w:t xml:space="preserve">to a </w:t>
      </w:r>
      <w:r w:rsidR="001F0240">
        <w:t xml:space="preserve">resource </w:t>
      </w:r>
      <w:r w:rsidR="001F0240">
        <w:rPr>
          <w:lang w:val="en-US"/>
        </w:rPr>
        <w:t xml:space="preserve">allocation </w:t>
      </w:r>
      <w:r w:rsidR="006930B2">
        <w:rPr>
          <w:lang w:val="en-US"/>
        </w:rPr>
        <w:t xml:space="preserve">table. The determination of the used resource allocation table is defined in </w:t>
      </w:r>
      <w:r w:rsidR="00662899">
        <w:rPr>
          <w:lang w:val="en-US"/>
        </w:rPr>
        <w:t>Clause</w:t>
      </w:r>
      <w:r w:rsidR="006930B2">
        <w:rPr>
          <w:lang w:val="en-US"/>
        </w:rPr>
        <w:t xml:space="preserve"> 6.1.2.1.1.</w:t>
      </w:r>
      <w:r w:rsidR="0033462C" w:rsidRPr="0048482F">
        <w:rPr>
          <w:lang w:val="en-US"/>
        </w:rPr>
        <w:t xml:space="preserve"> </w:t>
      </w:r>
      <w:r w:rsidR="006930B2">
        <w:rPr>
          <w:lang w:val="en-US"/>
        </w:rPr>
        <w:t>T</w:t>
      </w:r>
      <w:r w:rsidR="006930B2" w:rsidRPr="0048482F">
        <w:rPr>
          <w:lang w:val="en-US"/>
        </w:rPr>
        <w:t xml:space="preserve">he </w:t>
      </w:r>
      <w:r w:rsidR="0033462C" w:rsidRPr="0048482F">
        <w:rPr>
          <w:lang w:val="en-US"/>
        </w:rPr>
        <w:t xml:space="preserve">indexed row defines the slot offset </w:t>
      </w:r>
      <w:r w:rsidR="0033462C" w:rsidRPr="0048482F">
        <w:rPr>
          <w:i/>
        </w:rPr>
        <w:t>K</w:t>
      </w:r>
      <w:r w:rsidR="0033462C" w:rsidRPr="0048482F">
        <w:rPr>
          <w:i/>
          <w:vertAlign w:val="subscript"/>
        </w:rPr>
        <w:t>2</w:t>
      </w:r>
      <w:r w:rsidR="0033462C" w:rsidRPr="0048482F">
        <w:rPr>
          <w:lang w:val="en-US"/>
        </w:rPr>
        <w:t xml:space="preserve">, the start and length indicator </w:t>
      </w:r>
      <w:r w:rsidR="0033462C" w:rsidRPr="0048482F">
        <w:rPr>
          <w:i/>
          <w:lang w:val="en-US"/>
        </w:rPr>
        <w:t>SLIV</w:t>
      </w:r>
      <w:r w:rsidR="0033462C" w:rsidRPr="0048482F">
        <w:rPr>
          <w:lang w:val="en-US"/>
        </w:rPr>
        <w:t>,</w:t>
      </w:r>
      <w:r w:rsidR="006930B2" w:rsidRPr="006930B2">
        <w:t xml:space="preserve"> </w:t>
      </w:r>
      <w:r w:rsidR="006930B2">
        <w:t xml:space="preserve">or directly the start symbol </w:t>
      </w:r>
      <w:r w:rsidR="006930B2">
        <w:rPr>
          <w:i/>
        </w:rPr>
        <w:t>S</w:t>
      </w:r>
      <w:r w:rsidR="006930B2">
        <w:t xml:space="preserve"> and the allocation length </w:t>
      </w:r>
      <w:r w:rsidR="006930B2">
        <w:rPr>
          <w:i/>
        </w:rPr>
        <w:t>L</w:t>
      </w:r>
      <w:r w:rsidR="006930B2" w:rsidRPr="0048482F">
        <w:rPr>
          <w:lang w:val="en-US"/>
        </w:rPr>
        <w:t>,</w:t>
      </w:r>
      <w:r w:rsidR="0033462C" w:rsidRPr="0048482F">
        <w:rPr>
          <w:lang w:val="en-US"/>
        </w:rPr>
        <w:t xml:space="preserve"> the PUSCH mapping type</w:t>
      </w:r>
      <w:r w:rsidR="00274CB3">
        <w:rPr>
          <w:lang w:val="en-US"/>
        </w:rPr>
        <w:t xml:space="preserve">, </w:t>
      </w:r>
      <w:r w:rsidR="00103D10">
        <w:rPr>
          <w:lang w:val="en-US"/>
        </w:rPr>
        <w:t xml:space="preserve">the number of slots used for TBS determination (if </w:t>
      </w:r>
      <w:r w:rsidR="00103D10" w:rsidRPr="00555985">
        <w:rPr>
          <w:i/>
          <w:iCs/>
          <w:lang w:val="en-US"/>
        </w:rPr>
        <w:t>numberOfSlotsTBoMS</w:t>
      </w:r>
      <w:r w:rsidR="00103D10">
        <w:rPr>
          <w:lang w:val="en-US"/>
        </w:rPr>
        <w:t xml:space="preserve"> is present in the resource allocation table), </w:t>
      </w:r>
      <w:r w:rsidR="00274CB3">
        <w:rPr>
          <w:lang w:val="en-US"/>
        </w:rPr>
        <w:t xml:space="preserve">and the number of repetitions (if </w:t>
      </w:r>
      <w:r w:rsidR="00433D9F">
        <w:rPr>
          <w:i/>
          <w:iCs/>
        </w:rPr>
        <w:t>numberOfRepetitions</w:t>
      </w:r>
      <w:r w:rsidR="00274CB3">
        <w:rPr>
          <w:lang w:val="en-US"/>
        </w:rPr>
        <w:t xml:space="preserve"> is present in the resource allocation table)</w:t>
      </w:r>
      <w:r w:rsidR="0033462C" w:rsidRPr="0048482F">
        <w:rPr>
          <w:lang w:val="en-US"/>
        </w:rPr>
        <w:t xml:space="preserve"> to be applied in the PUSCH </w:t>
      </w:r>
      <w:r w:rsidR="00336CC1">
        <w:rPr>
          <w:lang w:val="en-US"/>
        </w:rPr>
        <w:t>transmission.</w:t>
      </w:r>
    </w:p>
    <w:p w14:paraId="1E80C41B" w14:textId="50603637" w:rsidR="00274CB3" w:rsidRDefault="00336CC1" w:rsidP="00274CB3">
      <w:r w:rsidRPr="00E77D90">
        <w:t>When the UE is scheduled to transmit a PUSCH with no transport block and with a CSI report</w:t>
      </w:r>
      <w:r w:rsidR="00CD198E">
        <w:rPr>
          <w:color w:val="000000"/>
        </w:rPr>
        <w:t>(s)</w:t>
      </w:r>
      <w:r w:rsidRPr="00E77D90">
        <w:t xml:space="preserve"> by a </w:t>
      </w:r>
      <w:r w:rsidR="00433D9F">
        <w:t>'</w:t>
      </w:r>
      <w:r w:rsidRPr="00564D71">
        <w:rPr>
          <w:i/>
        </w:rPr>
        <w:t>CSI request</w:t>
      </w:r>
      <w:r w:rsidR="00433D9F">
        <w:rPr>
          <w:i/>
        </w:rPr>
        <w:t>'</w:t>
      </w:r>
      <w:r w:rsidRPr="00E77D90">
        <w:t xml:space="preserve"> field on a DCI, the </w:t>
      </w:r>
      <w:r w:rsidR="00433D9F">
        <w:t>'</w:t>
      </w:r>
      <w:r w:rsidRPr="00E77D90">
        <w:rPr>
          <w:i/>
        </w:rPr>
        <w:t>Time</w:t>
      </w:r>
      <w:r w:rsidR="00D55410">
        <w:rPr>
          <w:i/>
        </w:rPr>
        <w:t xml:space="preserve"> </w:t>
      </w:r>
      <w:r w:rsidRPr="00E77D90">
        <w:rPr>
          <w:i/>
        </w:rPr>
        <w:t xml:space="preserve">domain </w:t>
      </w:r>
      <w:r w:rsidR="006930B2">
        <w:rPr>
          <w:i/>
        </w:rPr>
        <w:t>resource assignment</w:t>
      </w:r>
      <w:r w:rsidR="00433D9F">
        <w:rPr>
          <w:i/>
        </w:rPr>
        <w:t>'</w:t>
      </w:r>
      <w:r w:rsidR="006930B2" w:rsidRPr="00E77D90">
        <w:t xml:space="preserve"> field </w:t>
      </w:r>
      <w:r w:rsidR="006930B2">
        <w:t xml:space="preserve">value </w:t>
      </w:r>
      <w:r w:rsidR="006930B2" w:rsidRPr="00BF6EB6">
        <w:rPr>
          <w:i/>
        </w:rPr>
        <w:t>m</w:t>
      </w:r>
      <w:r w:rsidR="006930B2">
        <w:t xml:space="preserve"> </w:t>
      </w:r>
      <w:r w:rsidR="006930B2" w:rsidRPr="00E77D90">
        <w:t xml:space="preserve">of the DCI provides a row index </w:t>
      </w:r>
      <w:r w:rsidR="006930B2">
        <w:rPr>
          <w:i/>
        </w:rPr>
        <w:t xml:space="preserve">m </w:t>
      </w:r>
      <w:r w:rsidR="006930B2" w:rsidRPr="00026F1D">
        <w:t>+</w:t>
      </w:r>
      <w:r w:rsidR="006930B2">
        <w:t xml:space="preserve"> </w:t>
      </w:r>
      <w:r w:rsidR="006930B2" w:rsidRPr="00026F1D">
        <w:t>1</w:t>
      </w:r>
      <w:r w:rsidR="006930B2">
        <w:rPr>
          <w:i/>
        </w:rPr>
        <w:t xml:space="preserve"> </w:t>
      </w:r>
      <w:r w:rsidR="006930B2">
        <w:t xml:space="preserve">to </w:t>
      </w:r>
      <w:r w:rsidR="00773B37">
        <w:t xml:space="preserve">the </w:t>
      </w:r>
      <w:r w:rsidR="006930B2">
        <w:t>allocated table</w:t>
      </w:r>
      <w:r w:rsidR="00CD198E" w:rsidRPr="00CD198E">
        <w:t xml:space="preserve"> </w:t>
      </w:r>
      <w:r w:rsidR="00773B37" w:rsidRPr="00124313">
        <w:t>as defined in Clause 6.1.2.1.1</w:t>
      </w:r>
      <w:r w:rsidR="00CD198E">
        <w:t>.</w:t>
      </w:r>
      <w:r w:rsidR="00CD198E" w:rsidRPr="00E77D90">
        <w:t xml:space="preserve"> </w:t>
      </w:r>
      <w:r w:rsidR="00CD198E">
        <w:t>T</w:t>
      </w:r>
      <w:r w:rsidR="00CD198E" w:rsidRPr="00E77D90">
        <w:t>he indexed row defines the start and length indicator SLIV</w:t>
      </w:r>
      <w:r w:rsidR="00CD198E">
        <w:t>,</w:t>
      </w:r>
      <w:r w:rsidR="00CD198E" w:rsidRPr="00E77D90">
        <w:t xml:space="preserve"> </w:t>
      </w:r>
      <w:r w:rsidR="002C40DF" w:rsidRPr="00A65656">
        <w:t xml:space="preserve">or directly the start symbol </w:t>
      </w:r>
      <w:r w:rsidR="002C40DF" w:rsidRPr="00A65656">
        <w:rPr>
          <w:i/>
          <w:iCs/>
        </w:rPr>
        <w:t>S</w:t>
      </w:r>
      <w:r w:rsidR="002C40DF" w:rsidRPr="00A65656">
        <w:t xml:space="preserve"> and the allocation length </w:t>
      </w:r>
      <w:r w:rsidR="002C40DF" w:rsidRPr="00A65656">
        <w:rPr>
          <w:i/>
          <w:iCs/>
        </w:rPr>
        <w:t>L</w:t>
      </w:r>
      <w:r w:rsidR="002C40DF" w:rsidRPr="00A65656">
        <w:t>,</w:t>
      </w:r>
      <w:r w:rsidR="002C40DF">
        <w:t xml:space="preserve"> </w:t>
      </w:r>
      <w:r w:rsidR="00CD198E" w:rsidRPr="00E77D90">
        <w:t xml:space="preserve">and the PUSCH mapping type to be applied in the PUSCH transmission and </w:t>
      </w:r>
      <w:r w:rsidR="00CD198E">
        <w:t xml:space="preserve">the </w:t>
      </w:r>
      <w:r w:rsidR="00CD198E" w:rsidRPr="00E77D90">
        <w:rPr>
          <w:i/>
        </w:rPr>
        <w:t>K</w:t>
      </w:r>
      <w:r w:rsidR="00CD198E" w:rsidRPr="00E77D90">
        <w:rPr>
          <w:i/>
          <w:vertAlign w:val="subscript"/>
        </w:rPr>
        <w:t>2</w:t>
      </w:r>
      <w:r w:rsidR="00CD198E" w:rsidRPr="00E77D90">
        <w:t xml:space="preserve"> </w:t>
      </w:r>
      <w:r w:rsidR="00CD198E">
        <w:t xml:space="preserve">value </w:t>
      </w:r>
      <w:r w:rsidR="00CD198E" w:rsidRPr="00E77D90">
        <w:t xml:space="preserve">is determined </w:t>
      </w:r>
      <w:r w:rsidR="00CD198E">
        <w:t xml:space="preserve">as </w:t>
      </w:r>
      <w:r w:rsidR="00CD198E" w:rsidRPr="00351CC9">
        <w:rPr>
          <w:position w:val="-20"/>
        </w:rPr>
        <w:object w:dxaOrig="1640" w:dyaOrig="420" w14:anchorId="22031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75pt" o:ole="">
            <v:imagedata r:id="rId15" o:title=""/>
          </v:shape>
          <o:OLEObject Type="Embed" ProgID="Equation.DSMT4" ShapeID="_x0000_i1025" DrawAspect="Content" ObjectID="_1761910613" r:id="rId16"/>
        </w:object>
      </w:r>
      <w:r w:rsidR="00CD198E">
        <w:t xml:space="preserve">, where </w:t>
      </w:r>
      <w:r w:rsidR="00CD198E" w:rsidRPr="00564D71">
        <w:rPr>
          <w:position w:val="-14"/>
        </w:rPr>
        <w:object w:dxaOrig="1700" w:dyaOrig="340" w14:anchorId="6B575EB5">
          <v:shape id="_x0000_i1026" type="#_x0000_t75" style="width:86.25pt;height:14.25pt" o:ole="">
            <v:imagedata r:id="rId17" o:title=""/>
          </v:shape>
          <o:OLEObject Type="Embed" ProgID="Equation.3" ShapeID="_x0000_i1026" DrawAspect="Content" ObjectID="_1761910614" r:id="rId18"/>
        </w:object>
      </w:r>
      <w:r w:rsidR="00CD198E">
        <w:t xml:space="preserve"> are </w:t>
      </w:r>
      <w:r w:rsidR="00CD198E" w:rsidRPr="00E77D90">
        <w:t>the corresponding list entries of the higher layer parameter</w:t>
      </w:r>
    </w:p>
    <w:p w14:paraId="0226F7CF" w14:textId="4F6B3E46" w:rsidR="00D762A2" w:rsidRPr="00CF2D9E" w:rsidRDefault="00D762A2" w:rsidP="00D762A2">
      <w:pPr>
        <w:pStyle w:val="B1"/>
      </w:pPr>
      <w:r>
        <w:t>-</w:t>
      </w:r>
      <w:r>
        <w:tab/>
      </w:r>
      <w:r w:rsidR="00433D9F" w:rsidRPr="00A97E80">
        <w:rPr>
          <w:rStyle w:val="Emphasis"/>
        </w:rPr>
        <w:t>reportSlotOffsetListDCI-0-2</w:t>
      </w:r>
      <w:r w:rsidR="00F54D7E">
        <w:rPr>
          <w:i/>
          <w:iCs/>
        </w:rPr>
        <w:t xml:space="preserve"> </w:t>
      </w:r>
      <w:r w:rsidR="00F54D7E" w:rsidRPr="00C138EE">
        <w:rPr>
          <w:iCs/>
        </w:rPr>
        <w:t>or</w:t>
      </w:r>
      <w:r w:rsidR="00F54D7E">
        <w:rPr>
          <w:i/>
          <w:iCs/>
        </w:rPr>
        <w:t xml:space="preserve"> </w:t>
      </w:r>
      <w:r w:rsidR="00F54D7E" w:rsidRPr="00C138EE">
        <w:rPr>
          <w:i/>
          <w:iCs/>
        </w:rPr>
        <w:t>reportSlotOffsetListDCI-0-2</w:t>
      </w:r>
      <w:r w:rsidR="00F54D7E">
        <w:rPr>
          <w:i/>
          <w:iCs/>
        </w:rPr>
        <w:t>-r17</w:t>
      </w:r>
      <w:r>
        <w:t xml:space="preserve">, </w:t>
      </w:r>
      <w:r w:rsidRPr="00F0279A">
        <w:t>if</w:t>
      </w:r>
      <w:r>
        <w:t xml:space="preserve"> PUSCH is scheduled by DCI format 0_2</w:t>
      </w:r>
      <w:r w:rsidRPr="00124313">
        <w:t xml:space="preserve"> and </w:t>
      </w:r>
      <w:r w:rsidR="00433D9F" w:rsidRPr="00A97E80">
        <w:rPr>
          <w:rStyle w:val="Emphasis"/>
        </w:rPr>
        <w:t>reportSlotOffsetListDCI-0-2</w:t>
      </w:r>
      <w:r w:rsidRPr="00124313">
        <w:rPr>
          <w:rStyle w:val="Emphasis"/>
        </w:rPr>
        <w:t xml:space="preserve"> </w:t>
      </w:r>
      <w:r w:rsidR="00F54D7E" w:rsidRPr="00C138EE">
        <w:rPr>
          <w:iCs/>
        </w:rPr>
        <w:t>or</w:t>
      </w:r>
      <w:r w:rsidR="00F54D7E">
        <w:rPr>
          <w:i/>
          <w:iCs/>
        </w:rPr>
        <w:t xml:space="preserve"> </w:t>
      </w:r>
      <w:r w:rsidR="00F54D7E" w:rsidRPr="00C138EE">
        <w:rPr>
          <w:i/>
          <w:iCs/>
        </w:rPr>
        <w:t>reportSlotOffsetListDCI-0-2</w:t>
      </w:r>
      <w:r w:rsidR="00F54D7E">
        <w:rPr>
          <w:i/>
          <w:iCs/>
        </w:rPr>
        <w:t>-r17</w:t>
      </w:r>
      <w:r w:rsidR="00F54D7E">
        <w:rPr>
          <w:i/>
          <w:iCs/>
          <w:lang w:val="en-US"/>
        </w:rPr>
        <w:t xml:space="preserve"> </w:t>
      </w:r>
      <w:r w:rsidRPr="00124313">
        <w:t>is configured</w:t>
      </w:r>
      <w:r>
        <w:t>;</w:t>
      </w:r>
    </w:p>
    <w:p w14:paraId="2BFD795F" w14:textId="6C8FAD18" w:rsidR="00D762A2" w:rsidRDefault="00D762A2" w:rsidP="00D762A2">
      <w:pPr>
        <w:pStyle w:val="B1"/>
      </w:pPr>
      <w:r w:rsidRPr="00CF2D9E">
        <w:t>-</w:t>
      </w:r>
      <w:r w:rsidRPr="00CF2D9E">
        <w:tab/>
      </w:r>
      <w:r w:rsidR="00433D9F">
        <w:rPr>
          <w:i/>
          <w:iCs/>
        </w:rPr>
        <w:t>reportSlotOffsetListDCI-0-1</w:t>
      </w:r>
      <w:r w:rsidR="00F54D7E">
        <w:rPr>
          <w:i/>
          <w:iCs/>
        </w:rPr>
        <w:t xml:space="preserve"> </w:t>
      </w:r>
      <w:r w:rsidR="00F54D7E" w:rsidRPr="00C138EE">
        <w:rPr>
          <w:iCs/>
        </w:rPr>
        <w:t>or</w:t>
      </w:r>
      <w:r w:rsidR="00F54D7E">
        <w:rPr>
          <w:i/>
          <w:iCs/>
        </w:rPr>
        <w:t xml:space="preserve"> </w:t>
      </w:r>
      <w:r w:rsidR="00F54D7E" w:rsidRPr="00C138EE">
        <w:rPr>
          <w:i/>
          <w:iCs/>
        </w:rPr>
        <w:t>reportSlotOffsetListDCI-0-</w:t>
      </w:r>
      <w:r w:rsidR="00F54D7E">
        <w:rPr>
          <w:i/>
          <w:iCs/>
        </w:rPr>
        <w:t>1-r17</w:t>
      </w:r>
      <w:r>
        <w:t xml:space="preserve">, </w:t>
      </w:r>
      <w:r w:rsidRPr="004E7DDE">
        <w:t>if</w:t>
      </w:r>
      <w:r>
        <w:t xml:space="preserve"> PUSCH is scheduled by DCI format 0_1 </w:t>
      </w:r>
      <w:r w:rsidR="001F0240">
        <w:t xml:space="preserve">or 0_3 </w:t>
      </w:r>
      <w:r>
        <w:t xml:space="preserve">and </w:t>
      </w:r>
      <w:r w:rsidR="00433D9F">
        <w:rPr>
          <w:i/>
          <w:iCs/>
        </w:rPr>
        <w:t>reportSlotOffsetListDCI-0-1</w:t>
      </w:r>
      <w:r>
        <w:t xml:space="preserve"> </w:t>
      </w:r>
      <w:r w:rsidR="00F54D7E" w:rsidRPr="00C138EE">
        <w:rPr>
          <w:iCs/>
        </w:rPr>
        <w:t>or</w:t>
      </w:r>
      <w:r w:rsidR="00F54D7E">
        <w:rPr>
          <w:i/>
          <w:iCs/>
        </w:rPr>
        <w:t xml:space="preserve"> </w:t>
      </w:r>
      <w:r w:rsidR="00F54D7E" w:rsidRPr="00C138EE">
        <w:rPr>
          <w:i/>
          <w:iCs/>
        </w:rPr>
        <w:t>reportSlotOffsetListDCI-0-</w:t>
      </w:r>
      <w:r w:rsidR="00F54D7E">
        <w:rPr>
          <w:i/>
          <w:iCs/>
        </w:rPr>
        <w:t>1-r17</w:t>
      </w:r>
      <w:r w:rsidR="00F54D7E">
        <w:rPr>
          <w:i/>
          <w:iCs/>
          <w:lang w:val="en-US"/>
        </w:rPr>
        <w:t xml:space="preserve"> </w:t>
      </w:r>
      <w:r>
        <w:t>is configured;</w:t>
      </w:r>
    </w:p>
    <w:p w14:paraId="3B9BF881" w14:textId="03BA8903" w:rsidR="00274CB3" w:rsidRPr="00CF2D9E" w:rsidRDefault="00274CB3" w:rsidP="00274CB3">
      <w:pPr>
        <w:pStyle w:val="B1"/>
      </w:pPr>
      <w:r>
        <w:t>-</w:t>
      </w:r>
      <w:r>
        <w:tab/>
      </w:r>
      <w:r w:rsidRPr="00595034">
        <w:rPr>
          <w:i/>
        </w:rPr>
        <w:t>reportSlotOffsetList</w:t>
      </w:r>
      <w:r w:rsidR="00F54D7E">
        <w:rPr>
          <w:i/>
        </w:rPr>
        <w:t xml:space="preserve"> </w:t>
      </w:r>
      <w:r w:rsidR="00F54D7E" w:rsidRPr="00C138EE">
        <w:rPr>
          <w:iCs/>
        </w:rPr>
        <w:t>or</w:t>
      </w:r>
      <w:r w:rsidR="00F54D7E">
        <w:rPr>
          <w:i/>
          <w:iCs/>
        </w:rPr>
        <w:t xml:space="preserve"> </w:t>
      </w:r>
      <w:r w:rsidR="00F54D7E" w:rsidRPr="00C138EE">
        <w:rPr>
          <w:i/>
          <w:iCs/>
        </w:rPr>
        <w:t>reportSlotOffsetList</w:t>
      </w:r>
      <w:r w:rsidR="00F54D7E">
        <w:rPr>
          <w:i/>
          <w:iCs/>
        </w:rPr>
        <w:t>-r17</w:t>
      </w:r>
      <w:r w:rsidRPr="00D84886">
        <w:t>, otherwise;</w:t>
      </w:r>
    </w:p>
    <w:p w14:paraId="33B54E3B" w14:textId="4F79022E" w:rsidR="0033462C" w:rsidRPr="0048482F" w:rsidRDefault="00CD198E" w:rsidP="00CD198E">
      <w:pPr>
        <w:rPr>
          <w:color w:val="000000"/>
        </w:rPr>
      </w:pPr>
      <w:r w:rsidRPr="00AC6CEC">
        <w:t>in</w:t>
      </w:r>
      <w:r>
        <w:rPr>
          <w:i/>
        </w:rPr>
        <w:t xml:space="preserve"> </w:t>
      </w:r>
      <w:r w:rsidRPr="00AC6CEC">
        <w:rPr>
          <w:i/>
        </w:rPr>
        <w:t>CSI-ReportConfig</w:t>
      </w:r>
      <w:r w:rsidRPr="00E77D90">
        <w:t xml:space="preserve"> for the </w:t>
      </w:r>
      <w:r w:rsidRPr="00787CC9">
        <w:rPr>
          <w:position w:val="-14"/>
        </w:rPr>
        <w:object w:dxaOrig="460" w:dyaOrig="340" w14:anchorId="11D9425D">
          <v:shape id="_x0000_i1027" type="#_x0000_t75" style="width:21.75pt;height:14.25pt" o:ole="">
            <v:imagedata r:id="rId19" o:title=""/>
          </v:shape>
          <o:OLEObject Type="Embed" ProgID="Equation.3" ShapeID="_x0000_i1027" DrawAspect="Content" ObjectID="_1761910615" r:id="rId20"/>
        </w:object>
      </w:r>
      <w:r>
        <w:t xml:space="preserve"> </w:t>
      </w:r>
      <w:r w:rsidRPr="00E77D90">
        <w:t>triggered CSI Reporting Settings</w:t>
      </w:r>
      <w:r>
        <w:t xml:space="preserve"> and </w:t>
      </w:r>
      <w:r w:rsidRPr="00351CC9">
        <w:rPr>
          <w:position w:val="-12"/>
        </w:rPr>
        <w:object w:dxaOrig="820" w:dyaOrig="340" w14:anchorId="56D39FF5">
          <v:shape id="_x0000_i1028" type="#_x0000_t75" style="width:43.5pt;height:14.25pt" o:ole="">
            <v:imagedata r:id="rId21" o:title=""/>
          </v:shape>
          <o:OLEObject Type="Embed" ProgID="Equation.DSMT4" ShapeID="_x0000_i1028" DrawAspect="Content" ObjectID="_1761910616" r:id="rId22"/>
        </w:object>
      </w:r>
      <w:r>
        <w:t xml:space="preserve"> is the </w:t>
      </w:r>
      <w:r>
        <w:rPr>
          <w:i/>
        </w:rPr>
        <w:t>(m+1)</w:t>
      </w:r>
      <w:r>
        <w:t xml:space="preserve">th entry of </w:t>
      </w:r>
      <w:r w:rsidRPr="007A4D93">
        <w:rPr>
          <w:position w:val="-14"/>
        </w:rPr>
        <w:object w:dxaOrig="260" w:dyaOrig="340" w14:anchorId="0FAC605C">
          <v:shape id="_x0000_i1029" type="#_x0000_t75" style="width:14.25pt;height:14.25pt" o:ole="">
            <v:imagedata r:id="rId23" o:title=""/>
          </v:shape>
          <o:OLEObject Type="Embed" ProgID="Equation.3" ShapeID="_x0000_i1029" DrawAspect="Content" ObjectID="_1761910617" r:id="rId24"/>
        </w:object>
      </w:r>
      <w:r w:rsidR="00336CC1">
        <w:t>.</w:t>
      </w:r>
    </w:p>
    <w:p w14:paraId="4C64CDE0" w14:textId="654023DF" w:rsidR="00602D62" w:rsidRDefault="00820DDF" w:rsidP="00602D62">
      <w:pPr>
        <w:pStyle w:val="B1"/>
      </w:pPr>
      <w:r w:rsidRPr="0048482F">
        <w:rPr>
          <w:color w:val="000000"/>
        </w:rPr>
        <w:t>-</w:t>
      </w:r>
      <w:r w:rsidRPr="0048482F">
        <w:rPr>
          <w:color w:val="000000"/>
        </w:rPr>
        <w:tab/>
      </w:r>
      <w:bookmarkStart w:id="13" w:name="_Hlk497992508"/>
      <w:r w:rsidRPr="0048482F">
        <w:rPr>
          <w:color w:val="000000"/>
        </w:rPr>
        <w:t xml:space="preserve">The </w:t>
      </w:r>
      <w:r w:rsidR="0033462C" w:rsidRPr="0048482F">
        <w:rPr>
          <w:color w:val="000000"/>
        </w:rPr>
        <w:t xml:space="preserve">slot </w:t>
      </w:r>
      <w:r w:rsidR="00274CB3" w:rsidRPr="00E5149E">
        <w:rPr>
          <w:i/>
          <w:color w:val="000000"/>
        </w:rPr>
        <w:t>K</w:t>
      </w:r>
      <w:r w:rsidR="00274CB3" w:rsidRPr="00E5149E">
        <w:rPr>
          <w:i/>
          <w:color w:val="000000"/>
          <w:vertAlign w:val="subscript"/>
        </w:rPr>
        <w:t>s</w:t>
      </w:r>
      <w:r w:rsidR="00274CB3" w:rsidRPr="0048482F">
        <w:rPr>
          <w:color w:val="000000"/>
        </w:rPr>
        <w:t xml:space="preserve"> </w:t>
      </w:r>
      <w:r w:rsidR="0033462C" w:rsidRPr="0048482F">
        <w:rPr>
          <w:color w:val="000000"/>
        </w:rPr>
        <w:t xml:space="preserve">where the </w:t>
      </w:r>
      <w:r w:rsidRPr="0048482F">
        <w:rPr>
          <w:color w:val="000000"/>
        </w:rPr>
        <w:t xml:space="preserve">UE shall transmit the PUSCH </w:t>
      </w:r>
      <w:r w:rsidR="0033462C" w:rsidRPr="0048482F">
        <w:rPr>
          <w:color w:val="000000"/>
        </w:rPr>
        <w:t xml:space="preserve">is determined by </w:t>
      </w:r>
      <w:r w:rsidR="0033462C" w:rsidRPr="0048482F">
        <w:rPr>
          <w:i/>
          <w:color w:val="000000"/>
        </w:rPr>
        <w:t>K</w:t>
      </w:r>
      <w:r w:rsidR="0033462C" w:rsidRPr="0048482F">
        <w:rPr>
          <w:i/>
          <w:color w:val="000000"/>
          <w:vertAlign w:val="subscript"/>
        </w:rPr>
        <w:t>2</w:t>
      </w:r>
      <w:r w:rsidR="0033462C" w:rsidRPr="0048482F">
        <w:rPr>
          <w:color w:val="000000"/>
        </w:rPr>
        <w:t xml:space="preserve"> as</w:t>
      </w:r>
      <w:r w:rsidR="00274CB3">
        <w:rPr>
          <w:color w:val="000000"/>
          <w:lang w:val="en-US"/>
        </w:rPr>
        <w:t xml:space="preserve"> </w:t>
      </w:r>
      <w:r w:rsidR="00274CB3">
        <w:rPr>
          <w:i/>
          <w:color w:val="000000"/>
        </w:rPr>
        <w:t>K</w:t>
      </w:r>
      <w:r w:rsidR="00274CB3">
        <w:rPr>
          <w:i/>
          <w:color w:val="000000"/>
          <w:vertAlign w:val="subscript"/>
        </w:rPr>
        <w:t xml:space="preserve">s </w:t>
      </w:r>
      <w:r w:rsidR="00274CB3">
        <w:rPr>
          <w:color w:val="000000"/>
        </w:rPr>
        <w:t>=</w:t>
      </w:r>
      <w:bookmarkStart w:id="14" w:name="_Hlk26521818"/>
      <w:r w:rsidR="00AB40E6">
        <w:rPr>
          <w:position w:val="-34"/>
          <w:lang w:eastAsia="ja-JP"/>
        </w:rPr>
        <w:object w:dxaOrig="5535" w:dyaOrig="780" w14:anchorId="3C035641">
          <v:shape id="_x0000_i1030" type="#_x0000_t75" style="width:276.75pt;height:39pt" o:ole="">
            <v:imagedata r:id="rId25" o:title=""/>
          </v:shape>
          <o:OLEObject Type="Embed" ProgID="Equation.DSMT4" ShapeID="_x0000_i1030" DrawAspect="Content" ObjectID="_1761910618" r:id="rId26"/>
        </w:object>
      </w:r>
      <w:bookmarkEnd w:id="14"/>
      <w:r w:rsidR="00F93B4E">
        <w:rPr>
          <w:lang w:eastAsia="ja-JP"/>
        </w:rPr>
        <w:t>,</w:t>
      </w:r>
      <w:r w:rsidR="00F93B4E" w:rsidRPr="00C9130A">
        <w:rPr>
          <w:color w:val="000000" w:themeColor="text1"/>
        </w:rPr>
        <w:t xml:space="preserve"> if UE is configured with </w:t>
      </w:r>
      <w:r w:rsidR="00470BBC">
        <w:rPr>
          <w:rStyle w:val="Emphasis"/>
          <w:rFonts w:ascii="Times" w:hAnsi="Times"/>
        </w:rPr>
        <w:t>ca-SlotOffset</w:t>
      </w:r>
      <w:r w:rsidR="00F93B4E" w:rsidRPr="00C9130A">
        <w:rPr>
          <w:color w:val="000000" w:themeColor="text1"/>
        </w:rPr>
        <w:t xml:space="preserve"> for at least one of the scheduled and scheduling cell,</w:t>
      </w:r>
      <w:r w:rsidR="00E40669">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00E40669" w:rsidRPr="0022136C">
        <w:rPr>
          <w:color w:val="000000" w:themeColor="text1"/>
        </w:rPr>
        <w:t xml:space="preserve">, </w:t>
      </w:r>
      <w:r w:rsidR="00AF3F83">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sidR="00AF3F83">
        <w:rPr>
          <w:lang w:eastAsia="ko-KR"/>
        </w:rPr>
        <w:t xml:space="preserve"> is a parameter configured by higher layer as specified in clause 4.2 of [6 TS 38.213]</w:t>
      </w:r>
      <w:r w:rsidR="00F93B4E" w:rsidRPr="00C9130A">
        <w:rPr>
          <w:color w:val="000000" w:themeColor="text1"/>
          <w:lang w:eastAsia="ja-JP"/>
        </w:rPr>
        <w:t>, and</w:t>
      </w:r>
      <w:r w:rsidRPr="0048482F">
        <w:rPr>
          <w:color w:val="000000"/>
        </w:rPr>
        <w:t xml:space="preserve"> where</w:t>
      </w:r>
      <w:r w:rsidR="00E40669">
        <w:rPr>
          <w:color w:val="000000"/>
          <w:lang w:val="en-GB"/>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00E40669">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00AF3F83">
        <w:rPr>
          <w:color w:val="000000" w:themeColor="text1"/>
        </w:rPr>
        <w:t xml:space="preserve"> with a value of 0 for frequency range 1</w:t>
      </w:r>
      <w:r w:rsidR="00E40669">
        <w:rPr>
          <w:color w:val="000000" w:themeColor="text1"/>
        </w:rPr>
        <w:t>,</w:t>
      </w:r>
      <w:r w:rsidRPr="0048482F">
        <w:rPr>
          <w:color w:val="000000"/>
        </w:rPr>
        <w:t xml:space="preserve"> </w:t>
      </w:r>
      <w:r w:rsidR="00820F0C" w:rsidRPr="0048482F">
        <w:rPr>
          <w:i/>
          <w:color w:val="000000"/>
        </w:rPr>
        <w:t>n</w:t>
      </w:r>
      <w:r w:rsidR="00820F0C" w:rsidRPr="0048482F">
        <w:rPr>
          <w:color w:val="000000"/>
        </w:rPr>
        <w:t xml:space="preserve"> </w:t>
      </w:r>
      <w:r w:rsidRPr="0048482F">
        <w:rPr>
          <w:color w:val="000000"/>
        </w:rPr>
        <w:t xml:space="preserve">is the slot with the scheduling DCI, </w:t>
      </w:r>
      <w:r w:rsidR="00474A3C" w:rsidRPr="0048482F">
        <w:rPr>
          <w:color w:val="000000"/>
        </w:rPr>
        <w:t>K</w:t>
      </w:r>
      <w:r w:rsidR="00336CC1" w:rsidRPr="0002016E">
        <w:rPr>
          <w:i/>
          <w:color w:val="000000"/>
          <w:vertAlign w:val="subscript"/>
        </w:rPr>
        <w:t>2</w:t>
      </w:r>
      <w:r w:rsidR="00474A3C" w:rsidRPr="0048482F">
        <w:rPr>
          <w:color w:val="000000"/>
        </w:rPr>
        <w:t xml:space="preserve"> is based on the numerology of PUSCH, </w:t>
      </w:r>
      <w:bookmarkEnd w:id="13"/>
      <w:r w:rsidR="006930B2" w:rsidRPr="00620428">
        <w:rPr>
          <w:position w:val="-10"/>
          <w:lang w:eastAsia="ja-JP"/>
        </w:rPr>
        <w:object w:dxaOrig="580" w:dyaOrig="300" w14:anchorId="38960CDD">
          <v:shape id="_x0000_i1031" type="#_x0000_t75" style="width:27.75pt;height:14.25pt" o:ole="">
            <v:imagedata r:id="rId27" o:title=""/>
          </v:shape>
          <o:OLEObject Type="Embed" ProgID="Equation.DSMT4" ShapeID="_x0000_i1031" DrawAspect="Content" ObjectID="_1761910619" r:id="rId28"/>
        </w:object>
      </w:r>
      <w:r w:rsidR="006930B2" w:rsidRPr="000F4E32">
        <w:rPr>
          <w:lang w:val="en-GB"/>
        </w:rPr>
        <w:t xml:space="preserve"> </w:t>
      </w:r>
      <w:r w:rsidR="006930B2">
        <w:rPr>
          <w:lang w:val="en-GB"/>
        </w:rPr>
        <w:t xml:space="preserve">and </w:t>
      </w:r>
      <w:r w:rsidR="006930B2" w:rsidRPr="00620428">
        <w:rPr>
          <w:position w:val="-10"/>
          <w:lang w:eastAsia="ja-JP"/>
        </w:rPr>
        <w:object w:dxaOrig="600" w:dyaOrig="300" w14:anchorId="6F7853E6">
          <v:shape id="_x0000_i1032" type="#_x0000_t75" style="width:28.5pt;height:14.25pt" o:ole="">
            <v:imagedata r:id="rId29" o:title=""/>
          </v:shape>
          <o:OLEObject Type="Embed" ProgID="Equation.DSMT4" ShapeID="_x0000_i1032" DrawAspect="Content" ObjectID="_1761910620" r:id="rId30"/>
        </w:object>
      </w:r>
      <w:r w:rsidR="006930B2" w:rsidRPr="0017586C">
        <w:rPr>
          <w:lang w:val="en-GB" w:eastAsia="ja-JP"/>
        </w:rPr>
        <w:t xml:space="preserve"> </w:t>
      </w:r>
      <w:r w:rsidR="006930B2">
        <w:rPr>
          <w:lang w:val="en-GB"/>
        </w:rPr>
        <w:t xml:space="preserve">are </w:t>
      </w:r>
      <w:r w:rsidR="006930B2" w:rsidRPr="000F4E32">
        <w:rPr>
          <w:lang w:val="en-GB"/>
        </w:rPr>
        <w:t>the subcarrier spacing</w:t>
      </w:r>
      <w:r w:rsidR="006930B2">
        <w:rPr>
          <w:lang w:val="en-GB"/>
        </w:rPr>
        <w:t xml:space="preserve"> configurations for PUSCH and PD</w:t>
      </w:r>
      <w:r w:rsidR="006930B2" w:rsidRPr="000F4E32">
        <w:rPr>
          <w:lang w:val="en-GB"/>
        </w:rPr>
        <w:t>CCH, respectively,</w:t>
      </w:r>
      <w:r w:rsidR="006930B2">
        <w:rPr>
          <w:lang w:val="en-GB"/>
        </w:rPr>
        <w:t xml:space="preserve"> </w:t>
      </w:r>
      <w:r w:rsidR="00E40669" w:rsidRPr="0022136C">
        <w:rPr>
          <w:color w:val="000000" w:themeColor="text1"/>
        </w:rPr>
        <w:t xml:space="preserve">and </w:t>
      </w:r>
      <w:r w:rsidR="00E40669">
        <w:rPr>
          <w:color w:val="000000" w:themeColor="text1"/>
        </w:rPr>
        <w:t>the scheduling DCI is other than DCI format 0_0 with CRC scrambled by TC-RNTI</w:t>
      </w:r>
      <w:r w:rsidR="00E40669" w:rsidRPr="0022136C">
        <w:rPr>
          <w:color w:val="000000" w:themeColor="text1"/>
        </w:rPr>
        <w:t>.</w:t>
      </w:r>
    </w:p>
    <w:p w14:paraId="2B916F06" w14:textId="19AC82CF" w:rsidR="00F93B4E" w:rsidRDefault="00F93B4E" w:rsidP="00F93B4E">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w:t>
      </w:r>
      <w:r w:rsidR="00D762A2">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FBB5911">
          <v:shape id="_x0000_i1033" type="#_x0000_t75" style="width:24pt;height:15pt" o:ole="">
            <v:imagedata r:id="rId31" o:title=""/>
          </v:shape>
          <o:OLEObject Type="Embed" ProgID="Equation.DSMT4" ShapeID="_x0000_i1033" DrawAspect="Content" ObjectID="_1761910621" r:id="rId32"/>
        </w:object>
      </w:r>
      <w:r w:rsidRPr="00C9130A">
        <w:rPr>
          <w:color w:val="000000" w:themeColor="text1"/>
          <w:lang w:eastAsia="ja-JP"/>
        </w:rPr>
        <w:t xml:space="preserve">, respectively, which are determined by higher-layer configured </w:t>
      </w:r>
      <w:r w:rsidR="00470BBC">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sidR="00D762A2">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154C18A">
          <v:shape id="_x0000_i1034" type="#_x0000_t75" style="width:24pt;height:15pt" o:ole="">
            <v:imagedata r:id="rId31" o:title=""/>
          </v:shape>
          <o:OLEObject Type="Embed" ProgID="Equation.DSMT4" ShapeID="_x0000_i1034" DrawAspect="Content" ObjectID="_1761910622" r:id="rId33"/>
        </w:object>
      </w:r>
      <w:r w:rsidRPr="00C9130A">
        <w:rPr>
          <w:color w:val="000000" w:themeColor="text1"/>
          <w:lang w:eastAsia="ja-JP"/>
        </w:rPr>
        <w:t xml:space="preserve">,respectively, which are determined by higher-layer configured </w:t>
      </w:r>
      <w:r w:rsidR="00470BBC">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1D292A10" w14:textId="3FAE8E77" w:rsidR="00103D10" w:rsidRDefault="00274CB3" w:rsidP="00103D10">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00433D9F" w:rsidRPr="00202628">
        <w:rPr>
          <w:i/>
          <w:color w:val="000000"/>
        </w:rPr>
        <w:t>pusch-RepTypeIndicatorDCI-0-1</w:t>
      </w:r>
      <w:r w:rsidR="00433D9F" w:rsidRPr="00DC2295">
        <w:rPr>
          <w:color w:val="000000"/>
        </w:rPr>
        <w:t xml:space="preserve"> </w:t>
      </w:r>
      <w:r w:rsidRPr="00DC2295">
        <w:rPr>
          <w:color w:val="000000"/>
        </w:rPr>
        <w:t xml:space="preserve"> </w:t>
      </w:r>
      <w:r>
        <w:rPr>
          <w:color w:val="000000"/>
        </w:rPr>
        <w:t xml:space="preserve">is set to </w:t>
      </w:r>
      <w:r w:rsidR="00433D9F">
        <w:rPr>
          <w:color w:val="000000"/>
        </w:rPr>
        <w:t>'</w:t>
      </w:r>
      <w:r w:rsidR="00433D9F" w:rsidRPr="00E756AF">
        <w:rPr>
          <w:iCs/>
          <w:color w:val="000000"/>
        </w:rPr>
        <w:t>pusch-RepTypeB</w:t>
      </w:r>
      <w:r w:rsidR="00433D9F">
        <w:rPr>
          <w:color w:val="000000"/>
        </w:rPr>
        <w:t>'</w:t>
      </w:r>
      <w:r>
        <w:rPr>
          <w:color w:val="000000"/>
        </w:rPr>
        <w:t xml:space="preserve">, the UE applies PUSCH repetition Type B procedure when determining the time domain resource allocation. For PUSCH scheduled by DCI format 0_2, if </w:t>
      </w:r>
      <w:r w:rsidR="00433D9F" w:rsidRPr="00202628">
        <w:rPr>
          <w:i/>
          <w:color w:val="000000"/>
        </w:rPr>
        <w:t>pusch-RepTypeIndicatorDCI-0-</w:t>
      </w:r>
      <w:r w:rsidR="00433D9F">
        <w:rPr>
          <w:i/>
          <w:color w:val="000000"/>
        </w:rPr>
        <w:t>2</w:t>
      </w:r>
      <w:r w:rsidRPr="00DC2295">
        <w:rPr>
          <w:color w:val="000000"/>
        </w:rPr>
        <w:t xml:space="preserve"> </w:t>
      </w:r>
      <w:r>
        <w:rPr>
          <w:color w:val="000000"/>
        </w:rPr>
        <w:t xml:space="preserve">is set to </w:t>
      </w:r>
      <w:r w:rsidR="00433D9F">
        <w:rPr>
          <w:color w:val="000000"/>
        </w:rPr>
        <w:t>'</w:t>
      </w:r>
      <w:r w:rsidR="00433D9F" w:rsidRPr="00E756AF">
        <w:rPr>
          <w:iCs/>
          <w:color w:val="000000"/>
        </w:rPr>
        <w:t>pusch-RepTypeB</w:t>
      </w:r>
      <w:r w:rsidR="00433D9F">
        <w:rPr>
          <w:color w:val="000000"/>
        </w:rPr>
        <w:t>'</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r w:rsidR="002539B6">
        <w:rPr>
          <w:color w:val="000000"/>
        </w:rPr>
        <w:t>, by RAR UL grant, or by fallbackRAR UL grant</w:t>
      </w:r>
      <w:r>
        <w:rPr>
          <w:color w:val="000000"/>
        </w:rPr>
        <w:t>.</w:t>
      </w:r>
    </w:p>
    <w:p w14:paraId="4D870CE4" w14:textId="15BA00AF" w:rsidR="00820DDF" w:rsidRPr="00274CB3" w:rsidRDefault="00103D10" w:rsidP="00820DDF">
      <w:pPr>
        <w:pStyle w:val="B1"/>
        <w:rPr>
          <w:color w:val="000000"/>
        </w:rPr>
      </w:pPr>
      <w:r>
        <w:rPr>
          <w:color w:val="000000"/>
        </w:rPr>
        <w:t>-</w:t>
      </w:r>
      <w:r>
        <w:rPr>
          <w:color w:val="000000"/>
        </w:rPr>
        <w:tab/>
        <w:t xml:space="preserve">for PUSCH scheduled by DCI format 0_1 or DCI format 0_2,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51067067" w14:textId="78D9F53D" w:rsidR="0033462C" w:rsidRPr="0048482F" w:rsidRDefault="0033462C" w:rsidP="0033462C">
      <w:pPr>
        <w:pStyle w:val="B1"/>
        <w:rPr>
          <w:color w:val="000000"/>
        </w:rPr>
      </w:pPr>
      <w:r w:rsidRPr="0048482F">
        <w:rPr>
          <w:color w:val="000000"/>
        </w:rPr>
        <w:t>-</w:t>
      </w:r>
      <w:r w:rsidRPr="0048482F">
        <w:rPr>
          <w:color w:val="000000"/>
        </w:rPr>
        <w:tab/>
      </w:r>
      <w:r w:rsidR="00274CB3">
        <w:rPr>
          <w:color w:val="000000"/>
        </w:rPr>
        <w:t>For PUSCH repetition Type A</w:t>
      </w:r>
      <w:r w:rsidR="00103D10">
        <w:rPr>
          <w:color w:val="000000"/>
        </w:rPr>
        <w:t xml:space="preserve"> and TB processing over multiple slots</w:t>
      </w:r>
      <w:r w:rsidR="00274CB3">
        <w:rPr>
          <w:color w:val="000000"/>
        </w:rPr>
        <w:t xml:space="preserve">, </w:t>
      </w:r>
      <w:r w:rsidR="00274CB3">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7F12F6A2" w14:textId="77777777" w:rsidR="0033462C" w:rsidRPr="0048482F" w:rsidRDefault="0033462C" w:rsidP="0033462C">
      <w:pPr>
        <w:ind w:left="852" w:firstLine="284"/>
        <w:rPr>
          <w:color w:val="000000"/>
          <w:lang w:eastAsia="ko-KR"/>
        </w:rPr>
      </w:pPr>
      <w:r w:rsidRPr="0048482F">
        <w:rPr>
          <w:color w:val="000000"/>
          <w:lang w:eastAsia="ko-KR"/>
        </w:rPr>
        <w:lastRenderedPageBreak/>
        <w:t xml:space="preserve">if </w:t>
      </w:r>
      <w:r w:rsidRPr="0048482F">
        <w:rPr>
          <w:color w:val="000000"/>
          <w:position w:val="-10"/>
          <w:lang w:eastAsia="ja-JP"/>
        </w:rPr>
        <w:object w:dxaOrig="880" w:dyaOrig="300" w14:anchorId="08D7428F">
          <v:shape id="_x0000_i1035" type="#_x0000_t75" style="width:44.25pt;height:14.25pt" o:ole="">
            <v:imagedata r:id="rId34" o:title=""/>
          </v:shape>
          <o:OLEObject Type="Embed" ProgID="Equation.3" ShapeID="_x0000_i1035" DrawAspect="Content" ObjectID="_1761910623" r:id="rId35"/>
        </w:object>
      </w:r>
      <w:r w:rsidRPr="0048482F">
        <w:rPr>
          <w:color w:val="000000"/>
          <w:lang w:eastAsia="ko-KR"/>
        </w:rPr>
        <w:t xml:space="preserve"> then</w:t>
      </w:r>
    </w:p>
    <w:p w14:paraId="158C8F2D" w14:textId="77777777" w:rsidR="0033462C" w:rsidRPr="0048482F" w:rsidRDefault="0033462C" w:rsidP="0033462C">
      <w:pPr>
        <w:ind w:left="1136" w:firstLine="284"/>
        <w:rPr>
          <w:color w:val="000000"/>
          <w:lang w:eastAsia="ko-KR"/>
        </w:rPr>
      </w:pPr>
      <w:r w:rsidRPr="0048482F">
        <w:rPr>
          <w:color w:val="000000"/>
          <w:position w:val="-10"/>
          <w:lang w:eastAsia="ja-JP"/>
        </w:rPr>
        <w:object w:dxaOrig="1800" w:dyaOrig="300" w14:anchorId="452127B7">
          <v:shape id="_x0000_i1036" type="#_x0000_t75" style="width:93.75pt;height:14.25pt" o:ole="">
            <v:imagedata r:id="rId36" o:title=""/>
          </v:shape>
          <o:OLEObject Type="Embed" ProgID="Equation.3" ShapeID="_x0000_i1036" DrawAspect="Content" ObjectID="_1761910624" r:id="rId37"/>
        </w:object>
      </w:r>
    </w:p>
    <w:p w14:paraId="4C5D8198" w14:textId="77777777" w:rsidR="0033462C" w:rsidRPr="0048482F" w:rsidRDefault="0033462C" w:rsidP="0033462C">
      <w:pPr>
        <w:ind w:left="852" w:firstLine="284"/>
        <w:rPr>
          <w:color w:val="000000"/>
          <w:lang w:eastAsia="ko-KR"/>
        </w:rPr>
      </w:pPr>
      <w:r w:rsidRPr="0048482F">
        <w:rPr>
          <w:color w:val="000000"/>
          <w:lang w:eastAsia="ko-KR"/>
        </w:rPr>
        <w:t xml:space="preserve">else </w:t>
      </w:r>
    </w:p>
    <w:p w14:paraId="3A4192AA" w14:textId="77777777" w:rsidR="0033462C" w:rsidRPr="0048482F" w:rsidRDefault="0033462C" w:rsidP="0033462C">
      <w:pPr>
        <w:ind w:left="1136" w:firstLine="284"/>
        <w:rPr>
          <w:color w:val="000000"/>
          <w:lang w:eastAsia="ja-JP"/>
        </w:rPr>
      </w:pPr>
      <w:r w:rsidRPr="0048482F">
        <w:rPr>
          <w:color w:val="000000"/>
          <w:position w:val="-10"/>
          <w:lang w:eastAsia="ja-JP"/>
        </w:rPr>
        <w:object w:dxaOrig="2900" w:dyaOrig="300" w14:anchorId="23FD6110">
          <v:shape id="_x0000_i1037" type="#_x0000_t75" style="width:2in;height:14.25pt" o:ole="">
            <v:imagedata r:id="rId38" o:title=""/>
          </v:shape>
          <o:OLEObject Type="Embed" ProgID="Equation.3" ShapeID="_x0000_i1037" DrawAspect="Content" ObjectID="_1761910625" r:id="rId39"/>
        </w:object>
      </w:r>
    </w:p>
    <w:p w14:paraId="5612BA69" w14:textId="77777777" w:rsidR="00CD74AA" w:rsidRDefault="0033462C" w:rsidP="00CD74AA">
      <w:pPr>
        <w:ind w:left="852"/>
        <w:rPr>
          <w:color w:val="000000"/>
          <w:lang w:eastAsia="ja-JP"/>
        </w:rPr>
      </w:pPr>
      <w:r w:rsidRPr="0048482F">
        <w:rPr>
          <w:color w:val="000000"/>
        </w:rPr>
        <w:t>where</w:t>
      </w:r>
      <w:r w:rsidRPr="0048482F">
        <w:rPr>
          <w:color w:val="000000"/>
          <w:position w:val="-6"/>
          <w:lang w:eastAsia="ja-JP"/>
        </w:rPr>
        <w:object w:dxaOrig="1180" w:dyaOrig="240" w14:anchorId="4A816486">
          <v:shape id="_x0000_i1038" type="#_x0000_t75" style="width:57.75pt;height:14.25pt" o:ole="">
            <v:imagedata r:id="rId40" o:title=""/>
          </v:shape>
          <o:OLEObject Type="Embed" ProgID="Equation.3" ShapeID="_x0000_i1038" DrawAspect="Content" ObjectID="_1761910626" r:id="rId41"/>
        </w:object>
      </w:r>
      <w:r w:rsidRPr="0048482F">
        <w:rPr>
          <w:color w:val="000000"/>
          <w:lang w:eastAsia="ja-JP"/>
        </w:rPr>
        <w:t>, and</w:t>
      </w:r>
    </w:p>
    <w:p w14:paraId="00A45390" w14:textId="23FFD314" w:rsidR="0033462C" w:rsidRPr="0048482F" w:rsidRDefault="00CD74AA" w:rsidP="00CD74AA">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00D762A2" w:rsidRPr="00CC36C6">
        <w:rPr>
          <w:i/>
          <w:color w:val="000000"/>
        </w:rPr>
        <w:t>startSymbol</w:t>
      </w:r>
      <w:r>
        <w:rPr>
          <w:color w:val="000000"/>
        </w:rPr>
        <w:t xml:space="preserve"> and</w:t>
      </w:r>
      <w:r w:rsidRPr="00A644C0">
        <w:rPr>
          <w:color w:val="000000"/>
        </w:rPr>
        <w:t xml:space="preserve"> </w:t>
      </w:r>
      <w:r w:rsidR="00D762A2"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56C89737" w14:textId="6B04CE6D" w:rsidR="006E1E87" w:rsidRDefault="0033462C" w:rsidP="006E1E87">
      <w:pPr>
        <w:pStyle w:val="B1"/>
        <w:rPr>
          <w:color w:val="000000"/>
        </w:rPr>
      </w:pPr>
      <w:r w:rsidRPr="0048482F">
        <w:rPr>
          <w:color w:val="000000"/>
        </w:rPr>
        <w:t>-</w:t>
      </w:r>
      <w:r w:rsidRPr="0048482F">
        <w:rPr>
          <w:color w:val="000000"/>
        </w:rPr>
        <w:tab/>
      </w:r>
      <w:r w:rsidR="00CD74AA">
        <w:rPr>
          <w:color w:val="000000"/>
        </w:rPr>
        <w:t>For PUSCH repetition Type A</w:t>
      </w:r>
      <w:r w:rsidR="00103D10">
        <w:rPr>
          <w:color w:val="000000"/>
        </w:rPr>
        <w:t xml:space="preserve"> and TB processing over multiple slots</w:t>
      </w:r>
      <w:r w:rsidR="00CD74AA">
        <w:rPr>
          <w:color w:val="000000"/>
        </w:rPr>
        <w:t>,</w:t>
      </w:r>
      <w:r w:rsidR="00CD74AA" w:rsidRPr="0048482F">
        <w:rPr>
          <w:color w:val="000000"/>
        </w:rPr>
        <w:t xml:space="preserve"> </w:t>
      </w:r>
      <w:r w:rsidR="00CD74AA">
        <w:rPr>
          <w:color w:val="000000"/>
          <w:lang w:val="en-US"/>
        </w:rPr>
        <w:t>t</w:t>
      </w:r>
      <w:r w:rsidRPr="0048482F">
        <w:rPr>
          <w:color w:val="000000"/>
        </w:rPr>
        <w:t xml:space="preserve">he PUSCH mapping type is set to Type A or Type B as defined in </w:t>
      </w:r>
      <w:r w:rsidR="00662899">
        <w:rPr>
          <w:color w:val="000000"/>
        </w:rPr>
        <w:t>Clause</w:t>
      </w:r>
      <w:r w:rsidRPr="0048482F">
        <w:rPr>
          <w:color w:val="000000"/>
        </w:rPr>
        <w:t xml:space="preserve"> 6.4.1.1.3</w:t>
      </w:r>
      <w:r w:rsidR="0056657C">
        <w:rPr>
          <w:color w:val="000000"/>
        </w:rPr>
        <w:t xml:space="preserve"> of [4, TS 38.211]</w:t>
      </w:r>
      <w:r w:rsidRPr="0048482F">
        <w:rPr>
          <w:color w:val="000000"/>
        </w:rPr>
        <w:t xml:space="preserve"> as given by the indexed row.</w:t>
      </w:r>
      <w:r w:rsidR="006E1E87" w:rsidRPr="006E1E87">
        <w:rPr>
          <w:color w:val="000000"/>
        </w:rPr>
        <w:t xml:space="preserve"> </w:t>
      </w:r>
    </w:p>
    <w:p w14:paraId="3B265996" w14:textId="685DF7EA" w:rsidR="0033462C" w:rsidRPr="0048482F" w:rsidRDefault="006E1E87" w:rsidP="006E1E87">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494791A8" w14:textId="77777777" w:rsidR="0056657C" w:rsidRDefault="0056657C" w:rsidP="0056657C">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59ABA7E1" w14:textId="77777777" w:rsidR="0056657C" w:rsidRPr="008A326E" w:rsidRDefault="0056657C" w:rsidP="0056657C">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56657C" w:rsidRPr="0048482F" w14:paraId="19BA45B8" w14:textId="77777777" w:rsidTr="00C46F24">
        <w:trPr>
          <w:jc w:val="center"/>
        </w:trPr>
        <w:tc>
          <w:tcPr>
            <w:tcW w:w="1582" w:type="dxa"/>
            <w:vMerge w:val="restart"/>
            <w:shd w:val="clear" w:color="auto" w:fill="auto"/>
          </w:tcPr>
          <w:p w14:paraId="29545861" w14:textId="77777777" w:rsidR="0056657C" w:rsidRPr="00E17FE7" w:rsidRDefault="0056657C" w:rsidP="00C46F24">
            <w:pPr>
              <w:pStyle w:val="TAH"/>
              <w:rPr>
                <w:rFonts w:eastAsia="Batang"/>
                <w:color w:val="000000"/>
                <w:lang w:val="en-GB"/>
              </w:rPr>
            </w:pPr>
            <w:bookmarkStart w:id="15" w:name="MCCQCTEMPBM_00000119"/>
            <w:r w:rsidRPr="00E17FE7">
              <w:rPr>
                <w:rFonts w:eastAsia="Batang"/>
                <w:color w:val="000000"/>
                <w:lang w:val="en-GB"/>
              </w:rPr>
              <w:t>PUSCH mapping type</w:t>
            </w:r>
          </w:p>
        </w:tc>
        <w:tc>
          <w:tcPr>
            <w:tcW w:w="3944" w:type="dxa"/>
            <w:gridSpan w:val="3"/>
          </w:tcPr>
          <w:p w14:paraId="23CF3B76" w14:textId="77777777" w:rsidR="0056657C" w:rsidRPr="00E17FE7" w:rsidRDefault="0056657C" w:rsidP="00C46F24">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6028D683" w14:textId="77777777" w:rsidR="0056657C" w:rsidRPr="00E17FE7" w:rsidRDefault="0056657C" w:rsidP="00C46F24">
            <w:pPr>
              <w:pStyle w:val="TAH"/>
              <w:rPr>
                <w:rFonts w:eastAsia="Batang"/>
                <w:color w:val="000000"/>
                <w:lang w:val="en-GB"/>
              </w:rPr>
            </w:pPr>
            <w:r w:rsidRPr="00E17FE7">
              <w:rPr>
                <w:rFonts w:eastAsia="Batang"/>
                <w:color w:val="000000"/>
                <w:lang w:val="en-GB"/>
              </w:rPr>
              <w:t>Extended cyclic prefix</w:t>
            </w:r>
          </w:p>
        </w:tc>
      </w:tr>
      <w:tr w:rsidR="0056657C" w:rsidRPr="0048482F" w14:paraId="281DB1F3" w14:textId="77777777" w:rsidTr="00C46F24">
        <w:trPr>
          <w:jc w:val="center"/>
        </w:trPr>
        <w:tc>
          <w:tcPr>
            <w:tcW w:w="1582" w:type="dxa"/>
            <w:vMerge/>
            <w:shd w:val="clear" w:color="auto" w:fill="auto"/>
          </w:tcPr>
          <w:p w14:paraId="1A116D6D" w14:textId="77777777" w:rsidR="0056657C" w:rsidRPr="00E17FE7" w:rsidRDefault="0056657C" w:rsidP="00C46F24">
            <w:pPr>
              <w:pStyle w:val="TAH"/>
              <w:rPr>
                <w:rFonts w:eastAsia="Batang"/>
                <w:color w:val="000000"/>
                <w:lang w:val="en-GB"/>
              </w:rPr>
            </w:pPr>
          </w:p>
        </w:tc>
        <w:tc>
          <w:tcPr>
            <w:tcW w:w="1107" w:type="dxa"/>
          </w:tcPr>
          <w:p w14:paraId="299FB050" w14:textId="77777777" w:rsidR="0056657C" w:rsidRPr="00E17FE7" w:rsidRDefault="0056657C" w:rsidP="00C46F24">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6E3BAC00" w14:textId="77777777" w:rsidR="0056657C" w:rsidRPr="00E17FE7" w:rsidRDefault="0056657C" w:rsidP="00C46F24">
            <w:pPr>
              <w:pStyle w:val="TAH"/>
              <w:rPr>
                <w:rFonts w:eastAsia="Batang"/>
                <w:i/>
                <w:color w:val="000000"/>
                <w:lang w:val="en-GB"/>
              </w:rPr>
            </w:pPr>
            <w:r w:rsidRPr="00E17FE7">
              <w:rPr>
                <w:rFonts w:eastAsia="Batang"/>
                <w:i/>
                <w:color w:val="000000"/>
                <w:lang w:val="en-GB"/>
              </w:rPr>
              <w:t>L</w:t>
            </w:r>
          </w:p>
        </w:tc>
        <w:tc>
          <w:tcPr>
            <w:tcW w:w="1703" w:type="dxa"/>
          </w:tcPr>
          <w:p w14:paraId="02426C06" w14:textId="77777777" w:rsidR="0056657C" w:rsidRPr="00E17FE7" w:rsidRDefault="0056657C" w:rsidP="00C46F24">
            <w:pPr>
              <w:pStyle w:val="TAH"/>
              <w:rPr>
                <w:rFonts w:eastAsia="Batang"/>
                <w:i/>
                <w:color w:val="000000"/>
                <w:lang w:val="en-GB"/>
              </w:rPr>
            </w:pPr>
            <w:r w:rsidRPr="00E17FE7">
              <w:rPr>
                <w:rFonts w:eastAsia="Batang"/>
                <w:i/>
                <w:color w:val="000000"/>
                <w:lang w:val="en-GB"/>
              </w:rPr>
              <w:t>S+L</w:t>
            </w:r>
          </w:p>
        </w:tc>
        <w:tc>
          <w:tcPr>
            <w:tcW w:w="1132" w:type="dxa"/>
          </w:tcPr>
          <w:p w14:paraId="4936C492" w14:textId="77777777" w:rsidR="0056657C" w:rsidRPr="00E17FE7" w:rsidRDefault="0056657C" w:rsidP="00C46F24">
            <w:pPr>
              <w:pStyle w:val="TAH"/>
              <w:rPr>
                <w:rFonts w:eastAsia="Batang"/>
                <w:i/>
                <w:color w:val="000000"/>
                <w:lang w:val="en-GB"/>
              </w:rPr>
            </w:pPr>
            <w:r w:rsidRPr="00E17FE7">
              <w:rPr>
                <w:rFonts w:eastAsia="Batang"/>
                <w:i/>
                <w:color w:val="000000"/>
                <w:lang w:val="en-GB"/>
              </w:rPr>
              <w:t>S</w:t>
            </w:r>
          </w:p>
        </w:tc>
        <w:tc>
          <w:tcPr>
            <w:tcW w:w="1134" w:type="dxa"/>
          </w:tcPr>
          <w:p w14:paraId="551FFD31" w14:textId="77777777" w:rsidR="0056657C" w:rsidRPr="00E17FE7" w:rsidRDefault="0056657C" w:rsidP="00C46F24">
            <w:pPr>
              <w:pStyle w:val="TAH"/>
              <w:rPr>
                <w:rFonts w:eastAsia="Batang"/>
                <w:i/>
                <w:color w:val="000000"/>
                <w:lang w:val="en-GB"/>
              </w:rPr>
            </w:pPr>
            <w:r w:rsidRPr="00E17FE7">
              <w:rPr>
                <w:rFonts w:eastAsia="Batang"/>
                <w:i/>
                <w:color w:val="000000"/>
                <w:lang w:val="en-GB"/>
              </w:rPr>
              <w:t>L</w:t>
            </w:r>
          </w:p>
        </w:tc>
        <w:tc>
          <w:tcPr>
            <w:tcW w:w="1837" w:type="dxa"/>
          </w:tcPr>
          <w:p w14:paraId="47411DB6" w14:textId="77777777" w:rsidR="0056657C" w:rsidRPr="00E17FE7" w:rsidRDefault="0056657C" w:rsidP="00C46F24">
            <w:pPr>
              <w:pStyle w:val="TAH"/>
              <w:rPr>
                <w:rFonts w:eastAsia="Batang"/>
                <w:i/>
                <w:color w:val="000000"/>
                <w:lang w:val="en-GB"/>
              </w:rPr>
            </w:pPr>
            <w:r w:rsidRPr="00E17FE7">
              <w:rPr>
                <w:rFonts w:eastAsia="Batang"/>
                <w:i/>
                <w:color w:val="000000"/>
                <w:lang w:val="en-GB"/>
              </w:rPr>
              <w:t>S+L</w:t>
            </w:r>
          </w:p>
        </w:tc>
      </w:tr>
      <w:tr w:rsidR="0056657C" w:rsidRPr="0048482F" w14:paraId="5F864A07" w14:textId="77777777" w:rsidTr="00C46F24">
        <w:trPr>
          <w:jc w:val="center"/>
        </w:trPr>
        <w:tc>
          <w:tcPr>
            <w:tcW w:w="1582" w:type="dxa"/>
            <w:shd w:val="clear" w:color="auto" w:fill="auto"/>
          </w:tcPr>
          <w:p w14:paraId="16408129" w14:textId="0B423263" w:rsidR="0056657C" w:rsidRPr="00E17FE7" w:rsidRDefault="0056657C" w:rsidP="00C46F24">
            <w:pPr>
              <w:pStyle w:val="TAC"/>
              <w:rPr>
                <w:rFonts w:eastAsia="Batang"/>
                <w:color w:val="000000"/>
                <w:lang w:val="en-GB"/>
              </w:rPr>
            </w:pPr>
            <w:r w:rsidRPr="00E17FE7">
              <w:rPr>
                <w:rFonts w:eastAsia="Batang"/>
                <w:color w:val="000000"/>
                <w:lang w:val="en-GB"/>
              </w:rPr>
              <w:t>Type A</w:t>
            </w:r>
            <w:r w:rsidR="002C40DF">
              <w:rPr>
                <w:rFonts w:eastAsia="Batang"/>
                <w:color w:val="000000"/>
              </w:rPr>
              <w:t xml:space="preserve"> (repetition Type A only)</w:t>
            </w:r>
          </w:p>
        </w:tc>
        <w:tc>
          <w:tcPr>
            <w:tcW w:w="1107" w:type="dxa"/>
          </w:tcPr>
          <w:p w14:paraId="43A7B91E" w14:textId="77777777" w:rsidR="0056657C" w:rsidRPr="00E17FE7" w:rsidRDefault="0056657C" w:rsidP="00C46F24">
            <w:pPr>
              <w:pStyle w:val="TAC"/>
              <w:rPr>
                <w:rFonts w:eastAsia="Batang"/>
                <w:color w:val="000000"/>
                <w:lang w:val="en-GB"/>
              </w:rPr>
            </w:pPr>
            <w:r w:rsidRPr="00E17FE7">
              <w:rPr>
                <w:rFonts w:eastAsia="Batang"/>
                <w:color w:val="000000"/>
                <w:lang w:val="en-GB"/>
              </w:rPr>
              <w:t>0</w:t>
            </w:r>
          </w:p>
        </w:tc>
        <w:tc>
          <w:tcPr>
            <w:tcW w:w="1134" w:type="dxa"/>
            <w:shd w:val="clear" w:color="auto" w:fill="auto"/>
          </w:tcPr>
          <w:p w14:paraId="147588B8" w14:textId="77777777" w:rsidR="0056657C" w:rsidRPr="00E17FE7" w:rsidRDefault="0056657C" w:rsidP="00C46F24">
            <w:pPr>
              <w:pStyle w:val="TAC"/>
              <w:rPr>
                <w:rFonts w:eastAsia="Batang"/>
                <w:color w:val="000000"/>
                <w:lang w:val="en-GB"/>
              </w:rPr>
            </w:pPr>
            <w:r w:rsidRPr="00E17FE7">
              <w:rPr>
                <w:rFonts w:eastAsia="Batang"/>
                <w:color w:val="000000"/>
                <w:lang w:val="en-GB"/>
              </w:rPr>
              <w:t>{4,…,14}</w:t>
            </w:r>
          </w:p>
        </w:tc>
        <w:tc>
          <w:tcPr>
            <w:tcW w:w="1703" w:type="dxa"/>
          </w:tcPr>
          <w:p w14:paraId="7C0AC5FE" w14:textId="0530DD33" w:rsidR="0056657C" w:rsidRPr="00E17FE7" w:rsidRDefault="0056657C" w:rsidP="00C46F24">
            <w:pPr>
              <w:pStyle w:val="TAC"/>
              <w:rPr>
                <w:rFonts w:eastAsia="Batang"/>
                <w:color w:val="000000"/>
                <w:lang w:val="en-GB"/>
              </w:rPr>
            </w:pPr>
            <w:r w:rsidRPr="00E17FE7">
              <w:rPr>
                <w:rFonts w:eastAsia="Batang"/>
                <w:color w:val="000000"/>
                <w:lang w:val="en-GB"/>
              </w:rPr>
              <w:t>{4,…,14}</w:t>
            </w:r>
            <w:r w:rsidR="00246431">
              <w:rPr>
                <w:rFonts w:eastAsia="Batang"/>
                <w:color w:val="000000"/>
              </w:rPr>
              <w:t xml:space="preserve"> </w:t>
            </w:r>
          </w:p>
        </w:tc>
        <w:tc>
          <w:tcPr>
            <w:tcW w:w="1132" w:type="dxa"/>
          </w:tcPr>
          <w:p w14:paraId="445AA898" w14:textId="77777777" w:rsidR="0056657C" w:rsidRPr="00E17FE7" w:rsidRDefault="0056657C" w:rsidP="00C46F24">
            <w:pPr>
              <w:pStyle w:val="TAC"/>
              <w:rPr>
                <w:rFonts w:eastAsia="Batang"/>
                <w:color w:val="000000"/>
                <w:lang w:val="en-GB"/>
              </w:rPr>
            </w:pPr>
            <w:r w:rsidRPr="00E17FE7">
              <w:rPr>
                <w:rFonts w:eastAsia="Batang"/>
                <w:color w:val="000000"/>
                <w:lang w:val="en-GB"/>
              </w:rPr>
              <w:t>0</w:t>
            </w:r>
          </w:p>
        </w:tc>
        <w:tc>
          <w:tcPr>
            <w:tcW w:w="1134" w:type="dxa"/>
          </w:tcPr>
          <w:p w14:paraId="6502AADB" w14:textId="77777777" w:rsidR="0056657C" w:rsidRPr="00E17FE7" w:rsidRDefault="0056657C" w:rsidP="00C46F24">
            <w:pPr>
              <w:pStyle w:val="TAC"/>
              <w:rPr>
                <w:rFonts w:eastAsia="Batang"/>
                <w:color w:val="000000"/>
                <w:lang w:val="en-GB"/>
              </w:rPr>
            </w:pPr>
            <w:r w:rsidRPr="00E17FE7">
              <w:rPr>
                <w:rFonts w:eastAsia="Batang"/>
                <w:color w:val="000000"/>
                <w:lang w:val="en-GB"/>
              </w:rPr>
              <w:t>{4,…,12}</w:t>
            </w:r>
          </w:p>
        </w:tc>
        <w:tc>
          <w:tcPr>
            <w:tcW w:w="1837" w:type="dxa"/>
          </w:tcPr>
          <w:p w14:paraId="32617305" w14:textId="77777777" w:rsidR="0056657C" w:rsidRPr="00E17FE7" w:rsidRDefault="0056657C" w:rsidP="00C46F24">
            <w:pPr>
              <w:pStyle w:val="TAC"/>
              <w:rPr>
                <w:rFonts w:eastAsia="Batang"/>
                <w:color w:val="000000"/>
                <w:lang w:val="en-GB"/>
              </w:rPr>
            </w:pPr>
            <w:r w:rsidRPr="00E17FE7">
              <w:rPr>
                <w:rFonts w:eastAsia="Batang"/>
                <w:color w:val="000000"/>
                <w:lang w:val="en-GB"/>
              </w:rPr>
              <w:t>{4,…,12}</w:t>
            </w:r>
          </w:p>
        </w:tc>
      </w:tr>
      <w:tr w:rsidR="0056657C" w:rsidRPr="0048482F" w14:paraId="17EF1702" w14:textId="77777777" w:rsidTr="00C46F24">
        <w:trPr>
          <w:jc w:val="center"/>
        </w:trPr>
        <w:tc>
          <w:tcPr>
            <w:tcW w:w="1582" w:type="dxa"/>
            <w:shd w:val="clear" w:color="auto" w:fill="auto"/>
          </w:tcPr>
          <w:p w14:paraId="3DD2C5C3" w14:textId="77777777" w:rsidR="0056657C" w:rsidRPr="00E17FE7" w:rsidRDefault="0056657C" w:rsidP="00C46F24">
            <w:pPr>
              <w:pStyle w:val="TAC"/>
              <w:rPr>
                <w:rFonts w:eastAsia="Batang"/>
                <w:color w:val="000000"/>
                <w:lang w:val="en-GB"/>
              </w:rPr>
            </w:pPr>
            <w:r w:rsidRPr="00E17FE7">
              <w:rPr>
                <w:rFonts w:eastAsia="Batang"/>
                <w:color w:val="000000"/>
                <w:lang w:val="en-GB"/>
              </w:rPr>
              <w:t>Type B</w:t>
            </w:r>
          </w:p>
        </w:tc>
        <w:tc>
          <w:tcPr>
            <w:tcW w:w="1107" w:type="dxa"/>
          </w:tcPr>
          <w:p w14:paraId="59F98DCC" w14:textId="77777777" w:rsidR="0056657C" w:rsidRPr="00E17FE7" w:rsidRDefault="0056657C" w:rsidP="00C46F24">
            <w:pPr>
              <w:pStyle w:val="TAC"/>
              <w:rPr>
                <w:rFonts w:eastAsia="Batang"/>
                <w:color w:val="000000"/>
                <w:lang w:val="en-GB"/>
              </w:rPr>
            </w:pPr>
            <w:r w:rsidRPr="00E17FE7">
              <w:rPr>
                <w:rFonts w:eastAsia="Batang"/>
                <w:color w:val="000000"/>
                <w:lang w:val="en-GB"/>
              </w:rPr>
              <w:t>{0,…,13}</w:t>
            </w:r>
          </w:p>
        </w:tc>
        <w:tc>
          <w:tcPr>
            <w:tcW w:w="1134" w:type="dxa"/>
            <w:shd w:val="clear" w:color="auto" w:fill="auto"/>
          </w:tcPr>
          <w:p w14:paraId="55C1C1A5" w14:textId="77777777" w:rsidR="0056657C" w:rsidRPr="00E17FE7" w:rsidRDefault="0056657C" w:rsidP="00C46F24">
            <w:pPr>
              <w:pStyle w:val="TAC"/>
              <w:rPr>
                <w:rFonts w:eastAsia="Batang"/>
                <w:color w:val="000000"/>
                <w:lang w:val="en-GB"/>
              </w:rPr>
            </w:pPr>
            <w:r w:rsidRPr="00E17FE7">
              <w:rPr>
                <w:rFonts w:eastAsia="Batang"/>
                <w:color w:val="000000"/>
                <w:lang w:val="en-GB"/>
              </w:rPr>
              <w:t>{1,…,14}</w:t>
            </w:r>
          </w:p>
        </w:tc>
        <w:tc>
          <w:tcPr>
            <w:tcW w:w="1703" w:type="dxa"/>
          </w:tcPr>
          <w:p w14:paraId="052EBE6C" w14:textId="6A610653" w:rsidR="0056657C" w:rsidRPr="00E17FE7" w:rsidRDefault="0056657C" w:rsidP="00C46F24">
            <w:pPr>
              <w:pStyle w:val="TAC"/>
              <w:rPr>
                <w:rFonts w:eastAsia="Batang"/>
                <w:color w:val="000000"/>
                <w:lang w:val="en-GB"/>
              </w:rPr>
            </w:pPr>
            <w:r w:rsidRPr="00E17FE7">
              <w:rPr>
                <w:rFonts w:eastAsia="Batang"/>
                <w:color w:val="000000"/>
                <w:lang w:val="en-GB"/>
              </w:rPr>
              <w:t>{1,…,14}</w:t>
            </w:r>
            <w:r w:rsidR="00246431">
              <w:rPr>
                <w:rFonts w:eastAsia="Batang"/>
                <w:color w:val="000000"/>
              </w:rPr>
              <w:t xml:space="preserve"> for repetition Type A, {1,…,27} for repetition Type B</w:t>
            </w:r>
          </w:p>
        </w:tc>
        <w:tc>
          <w:tcPr>
            <w:tcW w:w="1132" w:type="dxa"/>
          </w:tcPr>
          <w:p w14:paraId="6D4BE2CA" w14:textId="4D2CB9F8" w:rsidR="0056657C" w:rsidRPr="00E17FE7" w:rsidRDefault="0056657C" w:rsidP="00C46F24">
            <w:pPr>
              <w:pStyle w:val="TAC"/>
              <w:rPr>
                <w:rFonts w:eastAsia="Batang"/>
                <w:color w:val="000000"/>
                <w:lang w:val="en-GB"/>
              </w:rPr>
            </w:pPr>
            <w:r w:rsidRPr="00E17FE7">
              <w:rPr>
                <w:rFonts w:eastAsia="Batang"/>
                <w:color w:val="000000"/>
                <w:lang w:val="en-GB"/>
              </w:rPr>
              <w:t>{0,…,</w:t>
            </w:r>
            <w:r w:rsidR="00D95156">
              <w:rPr>
                <w:rFonts w:eastAsia="Batang"/>
                <w:color w:val="000000"/>
              </w:rPr>
              <w:t xml:space="preserve"> 11</w:t>
            </w:r>
            <w:r w:rsidRPr="00E17FE7">
              <w:rPr>
                <w:rFonts w:eastAsia="Batang"/>
                <w:color w:val="000000"/>
                <w:lang w:val="en-GB"/>
              </w:rPr>
              <w:t>}</w:t>
            </w:r>
          </w:p>
        </w:tc>
        <w:tc>
          <w:tcPr>
            <w:tcW w:w="1134" w:type="dxa"/>
          </w:tcPr>
          <w:p w14:paraId="13484A02" w14:textId="77777777" w:rsidR="0056657C" w:rsidRPr="00E17FE7" w:rsidRDefault="0056657C" w:rsidP="00C46F24">
            <w:pPr>
              <w:pStyle w:val="TAC"/>
              <w:rPr>
                <w:rFonts w:eastAsia="Batang"/>
                <w:color w:val="000000"/>
                <w:lang w:val="en-GB"/>
              </w:rPr>
            </w:pPr>
            <w:r w:rsidRPr="00E17FE7">
              <w:rPr>
                <w:rFonts w:eastAsia="Batang"/>
                <w:color w:val="000000"/>
                <w:lang w:val="en-GB"/>
              </w:rPr>
              <w:t>{1,…,12}</w:t>
            </w:r>
          </w:p>
        </w:tc>
        <w:tc>
          <w:tcPr>
            <w:tcW w:w="1837" w:type="dxa"/>
          </w:tcPr>
          <w:p w14:paraId="574BF47C" w14:textId="5D2B0786" w:rsidR="0056657C" w:rsidRPr="00E17FE7" w:rsidRDefault="0056657C" w:rsidP="00C46F24">
            <w:pPr>
              <w:pStyle w:val="TAC"/>
              <w:rPr>
                <w:rFonts w:eastAsia="Batang"/>
                <w:color w:val="000000"/>
                <w:lang w:val="en-GB"/>
              </w:rPr>
            </w:pPr>
            <w:r w:rsidRPr="00E17FE7">
              <w:rPr>
                <w:rFonts w:eastAsia="Batang"/>
                <w:color w:val="000000"/>
                <w:lang w:val="en-GB"/>
              </w:rPr>
              <w:t>{1,…,12}</w:t>
            </w:r>
            <w:r w:rsidR="002C40DF">
              <w:rPr>
                <w:rFonts w:eastAsia="Batang"/>
                <w:color w:val="000000"/>
              </w:rPr>
              <w:t xml:space="preserve"> for repetition Type A, {1,…,23} for repetition Type B</w:t>
            </w:r>
          </w:p>
        </w:tc>
      </w:tr>
      <w:bookmarkEnd w:id="15"/>
    </w:tbl>
    <w:p w14:paraId="4A527906" w14:textId="77777777" w:rsidR="0056657C" w:rsidRDefault="0056657C" w:rsidP="0056657C"/>
    <w:p w14:paraId="594AD2CF" w14:textId="77777777" w:rsidR="00103D10" w:rsidRDefault="00103D10" w:rsidP="00103D10">
      <w:pPr>
        <w:spacing w:before="240"/>
      </w:pPr>
      <w:bookmarkStart w:id="16" w:name="_Hlk505671590"/>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26864404" w14:textId="77777777" w:rsidR="00103D10" w:rsidRDefault="00103D10" w:rsidP="00103D10">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07EC07C0" w14:textId="77777777" w:rsidR="00103D10" w:rsidRDefault="00103D10" w:rsidP="00103D10">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04F2105E" w14:textId="77777777" w:rsidR="00103D10" w:rsidRDefault="00103D10" w:rsidP="00103D10">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556AA1CA" w14:textId="77777777" w:rsidR="00103D10" w:rsidRDefault="00103D10" w:rsidP="00103D10">
      <w:pPr>
        <w:spacing w:before="240"/>
        <w:ind w:left="848" w:hanging="280"/>
      </w:pPr>
      <w:r>
        <w:t>-</w:t>
      </w:r>
      <w:r>
        <w:tab/>
        <w:t xml:space="preserve">otherwise, </w:t>
      </w:r>
      <w:r w:rsidRPr="009A2108">
        <w:rPr>
          <w:i/>
        </w:rPr>
        <w:t>K=1</w:t>
      </w:r>
      <w:r>
        <w:t>.</w:t>
      </w:r>
    </w:p>
    <w:p w14:paraId="76CDB2B3" w14:textId="0CADBA62" w:rsidR="00103D10" w:rsidRDefault="00103D10" w:rsidP="00103D10">
      <w:pPr>
        <w:spacing w:before="240"/>
        <w:ind w:left="567" w:hanging="283"/>
      </w:pPr>
      <w:r>
        <w:t>-</w:t>
      </w:r>
      <w:r>
        <w:tab/>
      </w:r>
      <w:r w:rsidR="00BC6DB7">
        <w:t xml:space="preserve">when the UE supports repetition of TB processing over multiple slots, </w:t>
      </w:r>
      <w:r>
        <w:t xml:space="preserve">the UE does not expect that </w:t>
      </w:r>
      <m:oMath>
        <m:r>
          <w:rPr>
            <w:rFonts w:ascii="Cambria Math" w:hAnsi="Cambria Math"/>
          </w:rPr>
          <m:t>N∙K</m:t>
        </m:r>
      </m:oMath>
      <w:r>
        <w:t xml:space="preserve"> is larger than </w:t>
      </w:r>
      <w:r w:rsidR="00BC6DB7">
        <w:t>32</w:t>
      </w:r>
      <w:r w:rsidRPr="009E38EE">
        <w:t>.</w:t>
      </w:r>
    </w:p>
    <w:p w14:paraId="4A7C9181" w14:textId="0D9F8FA6" w:rsidR="005A28D6" w:rsidRDefault="005A28D6" w:rsidP="00CF1299">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006546B5" w:rsidRPr="00594350">
        <w:rPr>
          <w:u w:val="single"/>
          <w:lang w:val="en-US"/>
        </w:rPr>
        <w:t xml:space="preserve">, where multiple DCIs are not associated with CORESETs having different </w:t>
      </w:r>
      <w:r w:rsidR="006546B5" w:rsidRPr="00594350">
        <w:rPr>
          <w:i/>
          <w:iCs/>
          <w:u w:val="single"/>
          <w:lang w:val="en-US"/>
        </w:rPr>
        <w:t>coresetpoolIndex</w:t>
      </w:r>
      <w:r>
        <w:t>.</w:t>
      </w:r>
    </w:p>
    <w:p w14:paraId="400B2C16" w14:textId="40ECB461" w:rsidR="00CF1299" w:rsidRDefault="00CF1299" w:rsidP="00CF1299">
      <w:pPr>
        <w:spacing w:before="240"/>
      </w:pPr>
      <w:r>
        <w:t>For PUSCH repetition Type A, w</w:t>
      </w:r>
      <w:r w:rsidRPr="0085777E">
        <w:t xml:space="preserve">hen </w:t>
      </w:r>
      <w:r w:rsidR="004E5414" w:rsidRPr="0085777E">
        <w:t xml:space="preserve">transmitting PUSCH scheduled by </w:t>
      </w:r>
      <w:r w:rsidR="00E5134E" w:rsidRPr="0085777E">
        <w:t>DCI format 0_1</w:t>
      </w:r>
      <w:r w:rsidR="001F0240">
        <w:t>,</w:t>
      </w:r>
      <w:r>
        <w:t xml:space="preserve"> 0_2</w:t>
      </w:r>
      <w:r w:rsidR="00E5134E" w:rsidRPr="0085777E">
        <w:t xml:space="preserve"> </w:t>
      </w:r>
      <w:r w:rsidR="001F0240">
        <w:t xml:space="preserve">or 0_3 </w:t>
      </w:r>
      <w:r w:rsidR="00E5134E" w:rsidRPr="0085777E">
        <w:t xml:space="preserve">in </w:t>
      </w:r>
      <w:r w:rsidR="004E5414" w:rsidRPr="0085777E">
        <w:t xml:space="preserve">PDCCH with CRC scrambled with C-RNTI, MCS-C-RNTI, </w:t>
      </w:r>
      <w:r w:rsidR="00E5134E" w:rsidRPr="0085777E">
        <w:t xml:space="preserve">or </w:t>
      </w:r>
      <w:r w:rsidR="001F0240" w:rsidRPr="0061284C">
        <w:t>scheduled by DCI format 0_1</w:t>
      </w:r>
      <w:r w:rsidR="001F0240">
        <w:t xml:space="preserve"> or </w:t>
      </w:r>
      <w:r w:rsidR="001F0240" w:rsidRPr="0061284C">
        <w:t xml:space="preserve">0_2 in PDCCH with CRC scrambled </w:t>
      </w:r>
      <w:r w:rsidR="00E5134E" w:rsidRPr="0085777E">
        <w:t xml:space="preserve">CS-RNTI with NDI=1, </w:t>
      </w:r>
      <w:r>
        <w:t xml:space="preserve">the number of repetitions </w:t>
      </w:r>
      <w:r w:rsidRPr="009A2108">
        <w:rPr>
          <w:i/>
        </w:rPr>
        <w:t>K</w:t>
      </w:r>
      <w:r>
        <w:t xml:space="preserve"> is determined as</w:t>
      </w:r>
    </w:p>
    <w:p w14:paraId="07A71B3E" w14:textId="50BCED4A" w:rsidR="00CF1299" w:rsidRDefault="00CF1299" w:rsidP="00CF1299">
      <w:pPr>
        <w:pStyle w:val="B1"/>
      </w:pPr>
      <w:r>
        <w:t>-</w:t>
      </w:r>
      <w:r>
        <w:tab/>
      </w:r>
      <w:r w:rsidRPr="009A2108">
        <w:t xml:space="preserve">if </w:t>
      </w:r>
      <w:r w:rsidR="00B45F52">
        <w:rPr>
          <w:i/>
          <w:iCs/>
        </w:rPr>
        <w:t>numberOfRepetitions</w:t>
      </w:r>
      <w:r w:rsidRPr="009A2108">
        <w:t xml:space="preserve"> is present in the resource allocation table, the number of repetitions K is equal to </w:t>
      </w:r>
      <w:r w:rsidR="00FF4243">
        <w:rPr>
          <w:i/>
          <w:iCs/>
        </w:rPr>
        <w:t>numberOfRepetitions</w:t>
      </w:r>
      <w:r w:rsidRPr="009A2108">
        <w:t>;</w:t>
      </w:r>
    </w:p>
    <w:p w14:paraId="696960D2" w14:textId="333A0BBB" w:rsidR="00CF1299" w:rsidRDefault="00CF1299" w:rsidP="00CF1299">
      <w:pPr>
        <w:pStyle w:val="B1"/>
      </w:pPr>
      <w:r>
        <w:t>-</w:t>
      </w:r>
      <w:r>
        <w:tab/>
        <w:t>else</w:t>
      </w:r>
      <w:r w:rsidR="004E5414" w:rsidRPr="0085777E">
        <w:t>if</w:t>
      </w:r>
      <w:r w:rsidR="0056657C" w:rsidRPr="0085777E">
        <w:t xml:space="preserve"> the UE is configured with </w:t>
      </w:r>
      <w:r w:rsidR="004E5414" w:rsidRPr="0085777E">
        <w:rPr>
          <w:i/>
        </w:rPr>
        <w:t>pusch-A</w:t>
      </w:r>
      <w:r w:rsidR="0056657C" w:rsidRPr="0085777E">
        <w:rPr>
          <w:i/>
        </w:rPr>
        <w:t>ggregationFactor</w:t>
      </w:r>
      <w:r w:rsidR="0056657C"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0AB4392D" w14:textId="03012C82" w:rsidR="00CF1299" w:rsidRDefault="00CF1299" w:rsidP="00CF1299">
      <w:pPr>
        <w:pStyle w:val="B1"/>
      </w:pPr>
      <w:r>
        <w:t>-</w:t>
      </w:r>
      <w:r>
        <w:tab/>
        <w:t xml:space="preserve">otherwise </w:t>
      </w:r>
      <w:r w:rsidRPr="009A2108">
        <w:rPr>
          <w:i/>
        </w:rPr>
        <w:t>K=1</w:t>
      </w:r>
      <w:r>
        <w:t>.</w:t>
      </w:r>
    </w:p>
    <w:p w14:paraId="58D13FE1" w14:textId="77777777" w:rsidR="00FF0051" w:rsidRPr="005763C9" w:rsidRDefault="00FF0051" w:rsidP="00FF0051">
      <w:pPr>
        <w:pStyle w:val="B1"/>
      </w:pPr>
      <w:r>
        <w:lastRenderedPageBreak/>
        <w:t>-</w:t>
      </w:r>
      <w:r>
        <w:tab/>
        <w:t xml:space="preserve">the number of slots used for TBS determination </w:t>
      </w:r>
      <w:r w:rsidRPr="00E56056">
        <w:rPr>
          <w:i/>
          <w:iCs/>
        </w:rPr>
        <w:t>N</w:t>
      </w:r>
      <w:r>
        <w:t xml:space="preserve"> is equal to 1.</w:t>
      </w:r>
    </w:p>
    <w:p w14:paraId="6E8C8BBB" w14:textId="7C9A3ADE" w:rsidR="00FF0051" w:rsidRDefault="00FF0051" w:rsidP="00FF0051">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1101CC" w:rsidRPr="004F1E76">
        <w:rPr>
          <w:i/>
          <w:iCs/>
        </w:rPr>
        <w:t>numberOfMsg3</w:t>
      </w:r>
      <w:r w:rsidR="001101CC">
        <w:rPr>
          <w:i/>
          <w:iCs/>
        </w:rPr>
        <w:t>-</w:t>
      </w:r>
      <w:r w:rsidR="001101CC" w:rsidRPr="004F1E76">
        <w:rPr>
          <w:i/>
          <w:iCs/>
        </w:rPr>
        <w:t>Repetition</w:t>
      </w:r>
      <w:r w:rsidR="001101CC">
        <w:rPr>
          <w:i/>
          <w:iCs/>
        </w:rPr>
        <w:t>sList</w:t>
      </w:r>
      <w:r>
        <w:rPr>
          <w:i/>
          <w:iCs/>
        </w:rPr>
        <w:t xml:space="preserve"> </w:t>
      </w:r>
      <w:r w:rsidRPr="004F1E76">
        <w:t>is configured</w:t>
      </w:r>
      <w:r>
        <w:t>.</w:t>
      </w:r>
      <w:r w:rsidR="00BC6DB7">
        <w:t xml:space="preserve"> </w:t>
      </w:r>
      <w:r w:rsidR="00BC6DB7" w:rsidRPr="00715643">
        <w:rPr>
          <w:rFonts w:eastAsia="Microsoft YaHei UI"/>
          <w:color w:val="000000" w:themeColor="text1"/>
          <w:lang w:val="en-US" w:eastAsia="zh-CN"/>
        </w:rPr>
        <w:t>The number of slots used for TBS determination N is equal to 1.</w:t>
      </w:r>
    </w:p>
    <w:p w14:paraId="20D969DD" w14:textId="0C9F7710" w:rsidR="00FF0051" w:rsidRDefault="00FF0051" w:rsidP="00FF0051">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1101CC" w:rsidRPr="004F1E76">
        <w:rPr>
          <w:i/>
          <w:iCs/>
        </w:rPr>
        <w:t>numberOfMsg3</w:t>
      </w:r>
      <w:r w:rsidR="001101CC">
        <w:rPr>
          <w:i/>
          <w:iCs/>
        </w:rPr>
        <w:t>-</w:t>
      </w:r>
      <w:r w:rsidR="001101CC" w:rsidRPr="004F1E76">
        <w:rPr>
          <w:i/>
          <w:iCs/>
        </w:rPr>
        <w:t>Repetition</w:t>
      </w:r>
      <w:r w:rsidR="001101CC">
        <w:rPr>
          <w:i/>
          <w:iCs/>
        </w:rPr>
        <w:t>sList</w:t>
      </w:r>
      <w:r>
        <w:rPr>
          <w:i/>
          <w:iCs/>
        </w:rPr>
        <w:t xml:space="preserve"> </w:t>
      </w:r>
      <w:r w:rsidRPr="004F1E76">
        <w:t>is configured</w:t>
      </w:r>
      <w:r>
        <w:t>.</w:t>
      </w:r>
      <w:r w:rsidR="00BC6DB7">
        <w:t xml:space="preserve"> </w:t>
      </w:r>
      <w:r w:rsidR="00BC6DB7" w:rsidRPr="00715643">
        <w:rPr>
          <w:rFonts w:eastAsia="Microsoft YaHei UI"/>
          <w:color w:val="000000" w:themeColor="text1"/>
          <w:lang w:val="en-US" w:eastAsia="zh-CN"/>
        </w:rPr>
        <w:t>The number of slots used for TBS determination N is equal to 1.</w:t>
      </w:r>
    </w:p>
    <w:p w14:paraId="4FBF1089" w14:textId="77777777" w:rsidR="00FF0051" w:rsidRPr="0048482F" w:rsidRDefault="00FF0051" w:rsidP="00FF0051">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FF0051" w:rsidRPr="0048482F" w14:paraId="7A887FB3" w14:textId="77777777" w:rsidTr="00620E1E">
        <w:trPr>
          <w:trHeight w:val="202"/>
          <w:jc w:val="center"/>
        </w:trPr>
        <w:tc>
          <w:tcPr>
            <w:tcW w:w="4736" w:type="dxa"/>
            <w:gridSpan w:val="2"/>
            <w:shd w:val="clear" w:color="auto" w:fill="E7E6E6"/>
            <w:vAlign w:val="center"/>
          </w:tcPr>
          <w:p w14:paraId="6FEA3C05" w14:textId="19436064" w:rsidR="00FF0051" w:rsidRPr="0048482F" w:rsidRDefault="001101CC" w:rsidP="00620E1E">
            <w:pPr>
              <w:pStyle w:val="TAH"/>
              <w:rPr>
                <w:lang w:val="en-US" w:eastAsia="zh-CN"/>
              </w:rPr>
            </w:pPr>
            <w:r w:rsidRPr="00007B01">
              <w:rPr>
                <w:i/>
                <w:iCs/>
              </w:rPr>
              <w:t>numberOfMsg3-RepetitionsList</w:t>
            </w:r>
            <w:r w:rsidR="00FF0051">
              <w:rPr>
                <w:i/>
                <w:iCs/>
              </w:rPr>
              <w:t xml:space="preserve"> is configured</w:t>
            </w:r>
          </w:p>
        </w:tc>
        <w:tc>
          <w:tcPr>
            <w:tcW w:w="290" w:type="dxa"/>
            <w:shd w:val="clear" w:color="auto" w:fill="E7E6E6"/>
          </w:tcPr>
          <w:p w14:paraId="080D8D5F" w14:textId="77777777" w:rsidR="00FF0051" w:rsidRPr="0048482F" w:rsidRDefault="00FF0051" w:rsidP="00620E1E">
            <w:pPr>
              <w:pStyle w:val="TAH"/>
              <w:rPr>
                <w:lang w:val="en-US" w:eastAsia="zh-CN"/>
              </w:rPr>
            </w:pPr>
          </w:p>
        </w:tc>
        <w:tc>
          <w:tcPr>
            <w:tcW w:w="4607" w:type="dxa"/>
            <w:gridSpan w:val="2"/>
            <w:shd w:val="clear" w:color="auto" w:fill="E7E6E6"/>
          </w:tcPr>
          <w:p w14:paraId="0AF52B3D" w14:textId="20D74D0E" w:rsidR="00FF0051" w:rsidRPr="0048482F" w:rsidRDefault="001101CC" w:rsidP="00620E1E">
            <w:pPr>
              <w:pStyle w:val="TAH"/>
              <w:rPr>
                <w:lang w:val="en-US" w:eastAsia="zh-CN"/>
              </w:rPr>
            </w:pPr>
            <w:r w:rsidRPr="00007B01">
              <w:rPr>
                <w:i/>
                <w:iCs/>
              </w:rPr>
              <w:t>numberOfMsg3-RepetitionsList</w:t>
            </w:r>
            <w:r w:rsidR="00FF0051">
              <w:rPr>
                <w:i/>
                <w:iCs/>
              </w:rPr>
              <w:t xml:space="preserve"> is not configured</w:t>
            </w:r>
          </w:p>
        </w:tc>
      </w:tr>
      <w:tr w:rsidR="00FF0051" w:rsidRPr="0048482F" w14:paraId="3DA9B839" w14:textId="77777777" w:rsidTr="00620E1E">
        <w:trPr>
          <w:trHeight w:val="192"/>
          <w:jc w:val="center"/>
        </w:trPr>
        <w:tc>
          <w:tcPr>
            <w:tcW w:w="2367" w:type="dxa"/>
            <w:shd w:val="clear" w:color="auto" w:fill="E7E6E6"/>
            <w:vAlign w:val="center"/>
          </w:tcPr>
          <w:p w14:paraId="6197ED3D" w14:textId="77777777" w:rsidR="00FF0051" w:rsidRPr="0048482F" w:rsidRDefault="00FF0051" w:rsidP="00620E1E">
            <w:pPr>
              <w:pStyle w:val="TAH"/>
              <w:rPr>
                <w:i/>
                <w:lang w:val="en-US" w:eastAsia="zh-CN"/>
              </w:rPr>
            </w:pPr>
            <w:r>
              <w:rPr>
                <w:i/>
                <w:lang w:val="en-US" w:eastAsia="zh-CN"/>
              </w:rPr>
              <w:t>Codepoint</w:t>
            </w:r>
          </w:p>
        </w:tc>
        <w:tc>
          <w:tcPr>
            <w:tcW w:w="2368" w:type="dxa"/>
            <w:shd w:val="clear" w:color="auto" w:fill="E7E6E6"/>
          </w:tcPr>
          <w:p w14:paraId="1C7516B4" w14:textId="77777777" w:rsidR="00FF0051" w:rsidRPr="0025709A" w:rsidRDefault="00FF0051" w:rsidP="00620E1E">
            <w:pPr>
              <w:pStyle w:val="TAH"/>
              <w:rPr>
                <w:i/>
                <w:iCs/>
                <w:lang w:val="en-US" w:eastAsia="zh-CN"/>
              </w:rPr>
            </w:pPr>
            <w:r w:rsidRPr="0025709A">
              <w:rPr>
                <w:i/>
                <w:iCs/>
                <w:lang w:val="en-US" w:eastAsia="zh-CN"/>
              </w:rPr>
              <w:t>K</w:t>
            </w:r>
          </w:p>
        </w:tc>
        <w:tc>
          <w:tcPr>
            <w:tcW w:w="290" w:type="dxa"/>
            <w:shd w:val="clear" w:color="auto" w:fill="E7E6E6"/>
          </w:tcPr>
          <w:p w14:paraId="52F4AD30" w14:textId="77777777" w:rsidR="00FF0051" w:rsidRPr="0048482F" w:rsidRDefault="00FF0051" w:rsidP="00620E1E">
            <w:pPr>
              <w:pStyle w:val="TAH"/>
              <w:rPr>
                <w:lang w:val="en-US" w:eastAsia="zh-CN"/>
              </w:rPr>
            </w:pPr>
          </w:p>
        </w:tc>
        <w:tc>
          <w:tcPr>
            <w:tcW w:w="2303" w:type="dxa"/>
            <w:shd w:val="clear" w:color="auto" w:fill="E7E6E6"/>
          </w:tcPr>
          <w:p w14:paraId="0FA4F450" w14:textId="77777777" w:rsidR="00FF0051" w:rsidRPr="0048482F" w:rsidRDefault="00FF0051" w:rsidP="00620E1E">
            <w:pPr>
              <w:pStyle w:val="TAH"/>
              <w:rPr>
                <w:lang w:val="en-US" w:eastAsia="zh-CN"/>
              </w:rPr>
            </w:pPr>
            <w:r>
              <w:rPr>
                <w:lang w:val="en-US" w:eastAsia="zh-CN"/>
              </w:rPr>
              <w:t>Codepoint</w:t>
            </w:r>
          </w:p>
        </w:tc>
        <w:tc>
          <w:tcPr>
            <w:tcW w:w="2304" w:type="dxa"/>
            <w:shd w:val="clear" w:color="auto" w:fill="E7E6E6"/>
          </w:tcPr>
          <w:p w14:paraId="463D6DCA" w14:textId="77777777" w:rsidR="00FF0051" w:rsidRPr="0025709A" w:rsidRDefault="00FF0051" w:rsidP="00620E1E">
            <w:pPr>
              <w:pStyle w:val="TAH"/>
              <w:rPr>
                <w:i/>
                <w:iCs/>
                <w:lang w:val="en-US" w:eastAsia="zh-CN"/>
              </w:rPr>
            </w:pPr>
            <w:r w:rsidRPr="0025709A">
              <w:rPr>
                <w:i/>
                <w:iCs/>
                <w:lang w:val="en-US" w:eastAsia="zh-CN"/>
              </w:rPr>
              <w:t>K</w:t>
            </w:r>
          </w:p>
        </w:tc>
      </w:tr>
      <w:tr w:rsidR="00FF0051" w:rsidRPr="0048482F" w14:paraId="38B155D0" w14:textId="77777777" w:rsidTr="00620E1E">
        <w:trPr>
          <w:trHeight w:val="202"/>
          <w:jc w:val="center"/>
        </w:trPr>
        <w:tc>
          <w:tcPr>
            <w:tcW w:w="2367" w:type="dxa"/>
            <w:shd w:val="clear" w:color="auto" w:fill="auto"/>
            <w:vAlign w:val="center"/>
          </w:tcPr>
          <w:p w14:paraId="330D3461" w14:textId="77777777" w:rsidR="00FF0051" w:rsidRPr="0048482F" w:rsidRDefault="00FF0051" w:rsidP="00620E1E">
            <w:pPr>
              <w:pStyle w:val="TAC"/>
              <w:rPr>
                <w:lang w:val="en-US" w:eastAsia="zh-CN"/>
              </w:rPr>
            </w:pPr>
            <w:r>
              <w:rPr>
                <w:lang w:val="en-US" w:eastAsia="zh-CN"/>
              </w:rPr>
              <w:t>00</w:t>
            </w:r>
          </w:p>
        </w:tc>
        <w:tc>
          <w:tcPr>
            <w:tcW w:w="2368" w:type="dxa"/>
          </w:tcPr>
          <w:p w14:paraId="1C9F46A1" w14:textId="6871C2F5" w:rsidR="00FF0051" w:rsidRPr="0048482F" w:rsidRDefault="00FF0051" w:rsidP="00620E1E">
            <w:pPr>
              <w:pStyle w:val="TAC"/>
              <w:rPr>
                <w:lang w:val="en-US" w:eastAsia="zh-CN"/>
              </w:rPr>
            </w:pPr>
            <w:r>
              <w:rPr>
                <w:lang w:val="en-US" w:eastAsia="zh-CN"/>
              </w:rPr>
              <w:t xml:space="preserve">First value of </w:t>
            </w:r>
            <w:r w:rsidR="001101CC" w:rsidRPr="00007B01">
              <w:rPr>
                <w:i/>
                <w:iCs/>
              </w:rPr>
              <w:t>numberOfMsg3-RepetitionsList</w:t>
            </w:r>
          </w:p>
        </w:tc>
        <w:tc>
          <w:tcPr>
            <w:tcW w:w="290" w:type="dxa"/>
          </w:tcPr>
          <w:p w14:paraId="25655CB7" w14:textId="77777777" w:rsidR="00FF0051" w:rsidRPr="0048482F" w:rsidRDefault="00FF0051" w:rsidP="00620E1E">
            <w:pPr>
              <w:pStyle w:val="TAC"/>
              <w:rPr>
                <w:lang w:val="en-US" w:eastAsia="zh-CN"/>
              </w:rPr>
            </w:pPr>
          </w:p>
        </w:tc>
        <w:tc>
          <w:tcPr>
            <w:tcW w:w="2303" w:type="dxa"/>
            <w:vAlign w:val="center"/>
          </w:tcPr>
          <w:p w14:paraId="3CA2A43C" w14:textId="77777777" w:rsidR="00FF0051" w:rsidRPr="0048482F" w:rsidRDefault="00FF0051" w:rsidP="00620E1E">
            <w:pPr>
              <w:pStyle w:val="TAC"/>
              <w:rPr>
                <w:lang w:val="en-US" w:eastAsia="zh-CN"/>
              </w:rPr>
            </w:pPr>
            <w:r>
              <w:rPr>
                <w:lang w:val="en-US" w:eastAsia="zh-CN"/>
              </w:rPr>
              <w:t>00</w:t>
            </w:r>
          </w:p>
        </w:tc>
        <w:tc>
          <w:tcPr>
            <w:tcW w:w="2304" w:type="dxa"/>
            <w:vAlign w:val="center"/>
          </w:tcPr>
          <w:p w14:paraId="46835DC6" w14:textId="77777777" w:rsidR="00FF0051" w:rsidRPr="0048482F" w:rsidRDefault="00FF0051" w:rsidP="00620E1E">
            <w:pPr>
              <w:pStyle w:val="TAC"/>
              <w:rPr>
                <w:lang w:val="en-US" w:eastAsia="zh-CN"/>
              </w:rPr>
            </w:pPr>
            <w:r>
              <w:rPr>
                <w:lang w:val="en-US" w:eastAsia="zh-CN"/>
              </w:rPr>
              <w:t>1</w:t>
            </w:r>
          </w:p>
        </w:tc>
      </w:tr>
      <w:tr w:rsidR="00FF0051" w:rsidRPr="0048482F" w14:paraId="5F1B5800" w14:textId="77777777" w:rsidTr="00620E1E">
        <w:trPr>
          <w:trHeight w:val="472"/>
          <w:jc w:val="center"/>
        </w:trPr>
        <w:tc>
          <w:tcPr>
            <w:tcW w:w="2367" w:type="dxa"/>
            <w:shd w:val="clear" w:color="auto" w:fill="auto"/>
            <w:vAlign w:val="center"/>
          </w:tcPr>
          <w:p w14:paraId="0635E116" w14:textId="77777777" w:rsidR="00FF0051" w:rsidRPr="0025709A" w:rsidRDefault="00FF0051" w:rsidP="00620E1E">
            <w:pPr>
              <w:pStyle w:val="TAC"/>
              <w:rPr>
                <w:lang w:val="en-US" w:eastAsia="zh-CN"/>
              </w:rPr>
            </w:pPr>
            <w:r>
              <w:rPr>
                <w:lang w:val="en-US" w:eastAsia="zh-CN"/>
              </w:rPr>
              <w:t>01</w:t>
            </w:r>
          </w:p>
        </w:tc>
        <w:tc>
          <w:tcPr>
            <w:tcW w:w="2368" w:type="dxa"/>
          </w:tcPr>
          <w:p w14:paraId="5C08B845" w14:textId="7A7CDDBF" w:rsidR="00FF0051" w:rsidRPr="0048482F" w:rsidRDefault="00FF0051" w:rsidP="00620E1E">
            <w:pPr>
              <w:pStyle w:val="TAC"/>
              <w:rPr>
                <w:lang w:val="en-US" w:eastAsia="zh-CN"/>
              </w:rPr>
            </w:pPr>
            <w:r>
              <w:rPr>
                <w:lang w:val="en-US" w:eastAsia="zh-CN"/>
              </w:rPr>
              <w:t xml:space="preserve">Second value of </w:t>
            </w:r>
            <w:r w:rsidR="001101CC" w:rsidRPr="00007B01">
              <w:rPr>
                <w:i/>
                <w:iCs/>
              </w:rPr>
              <w:t>numberOfMsg3-RepetitionsList</w:t>
            </w:r>
          </w:p>
        </w:tc>
        <w:tc>
          <w:tcPr>
            <w:tcW w:w="290" w:type="dxa"/>
          </w:tcPr>
          <w:p w14:paraId="55922082" w14:textId="77777777" w:rsidR="00FF0051" w:rsidRPr="0048482F" w:rsidRDefault="00FF0051" w:rsidP="00620E1E">
            <w:pPr>
              <w:pStyle w:val="TAC"/>
              <w:rPr>
                <w:lang w:val="en-US" w:eastAsia="zh-CN"/>
              </w:rPr>
            </w:pPr>
          </w:p>
        </w:tc>
        <w:tc>
          <w:tcPr>
            <w:tcW w:w="2303" w:type="dxa"/>
            <w:vAlign w:val="center"/>
          </w:tcPr>
          <w:p w14:paraId="61F5F537" w14:textId="77777777" w:rsidR="00FF0051" w:rsidRPr="0048482F" w:rsidRDefault="00FF0051" w:rsidP="00620E1E">
            <w:pPr>
              <w:pStyle w:val="TAC"/>
              <w:rPr>
                <w:lang w:val="en-US" w:eastAsia="zh-CN"/>
              </w:rPr>
            </w:pPr>
            <w:r>
              <w:rPr>
                <w:lang w:val="en-US" w:eastAsia="zh-CN"/>
              </w:rPr>
              <w:t>01</w:t>
            </w:r>
          </w:p>
        </w:tc>
        <w:tc>
          <w:tcPr>
            <w:tcW w:w="2304" w:type="dxa"/>
            <w:vAlign w:val="center"/>
          </w:tcPr>
          <w:p w14:paraId="33CD1E97" w14:textId="77777777" w:rsidR="00FF0051" w:rsidRPr="0048482F" w:rsidRDefault="00FF0051" w:rsidP="00620E1E">
            <w:pPr>
              <w:pStyle w:val="TAC"/>
              <w:rPr>
                <w:lang w:val="en-US" w:eastAsia="zh-CN"/>
              </w:rPr>
            </w:pPr>
            <w:r>
              <w:rPr>
                <w:lang w:val="en-US" w:eastAsia="zh-CN"/>
              </w:rPr>
              <w:t>2</w:t>
            </w:r>
          </w:p>
        </w:tc>
      </w:tr>
      <w:tr w:rsidR="00FF0051" w:rsidRPr="0048482F" w14:paraId="032307B7" w14:textId="77777777" w:rsidTr="00620E1E">
        <w:trPr>
          <w:trHeight w:val="472"/>
          <w:jc w:val="center"/>
        </w:trPr>
        <w:tc>
          <w:tcPr>
            <w:tcW w:w="2367" w:type="dxa"/>
            <w:shd w:val="clear" w:color="auto" w:fill="auto"/>
            <w:vAlign w:val="center"/>
          </w:tcPr>
          <w:p w14:paraId="370BED57" w14:textId="77777777" w:rsidR="00FF0051" w:rsidRPr="00DB5462" w:rsidRDefault="00FF0051" w:rsidP="00620E1E">
            <w:pPr>
              <w:pStyle w:val="TAC"/>
              <w:rPr>
                <w:lang w:val="fr-FR" w:eastAsia="zh-CN"/>
              </w:rPr>
            </w:pPr>
            <w:r>
              <w:rPr>
                <w:lang w:val="fr-FR" w:eastAsia="zh-CN"/>
              </w:rPr>
              <w:t>10</w:t>
            </w:r>
          </w:p>
        </w:tc>
        <w:tc>
          <w:tcPr>
            <w:tcW w:w="2368" w:type="dxa"/>
          </w:tcPr>
          <w:p w14:paraId="5F9CE750" w14:textId="70BFEB65" w:rsidR="00FF0051" w:rsidRPr="0048482F" w:rsidRDefault="00FF0051" w:rsidP="00620E1E">
            <w:pPr>
              <w:pStyle w:val="TAC"/>
              <w:rPr>
                <w:lang w:val="en-US" w:eastAsia="zh-CN"/>
              </w:rPr>
            </w:pPr>
            <w:r>
              <w:rPr>
                <w:lang w:val="en-US" w:eastAsia="zh-CN"/>
              </w:rPr>
              <w:t xml:space="preserve">Third value of </w:t>
            </w:r>
            <w:r w:rsidR="001101CC" w:rsidRPr="00007B01">
              <w:rPr>
                <w:i/>
                <w:iCs/>
              </w:rPr>
              <w:t>numberOfMsg3-RepetitionsList</w:t>
            </w:r>
          </w:p>
        </w:tc>
        <w:tc>
          <w:tcPr>
            <w:tcW w:w="290" w:type="dxa"/>
          </w:tcPr>
          <w:p w14:paraId="2162D78F" w14:textId="77777777" w:rsidR="00FF0051" w:rsidRPr="0048482F" w:rsidRDefault="00FF0051" w:rsidP="00620E1E">
            <w:pPr>
              <w:pStyle w:val="TAC"/>
              <w:rPr>
                <w:lang w:val="en-US" w:eastAsia="zh-CN"/>
              </w:rPr>
            </w:pPr>
          </w:p>
        </w:tc>
        <w:tc>
          <w:tcPr>
            <w:tcW w:w="2303" w:type="dxa"/>
            <w:vAlign w:val="center"/>
          </w:tcPr>
          <w:p w14:paraId="67F44736" w14:textId="77777777" w:rsidR="00FF0051" w:rsidRPr="0048482F" w:rsidRDefault="00FF0051" w:rsidP="00620E1E">
            <w:pPr>
              <w:pStyle w:val="TAC"/>
              <w:rPr>
                <w:lang w:val="en-US" w:eastAsia="zh-CN"/>
              </w:rPr>
            </w:pPr>
            <w:r>
              <w:rPr>
                <w:lang w:val="fr-FR" w:eastAsia="zh-CN"/>
              </w:rPr>
              <w:t>10</w:t>
            </w:r>
          </w:p>
        </w:tc>
        <w:tc>
          <w:tcPr>
            <w:tcW w:w="2304" w:type="dxa"/>
            <w:vAlign w:val="center"/>
          </w:tcPr>
          <w:p w14:paraId="215CE0A6" w14:textId="77777777" w:rsidR="00FF0051" w:rsidRPr="0048482F" w:rsidRDefault="00FF0051" w:rsidP="00620E1E">
            <w:pPr>
              <w:pStyle w:val="TAC"/>
              <w:rPr>
                <w:lang w:val="en-US" w:eastAsia="zh-CN"/>
              </w:rPr>
            </w:pPr>
            <w:r>
              <w:rPr>
                <w:lang w:val="en-US" w:eastAsia="zh-CN"/>
              </w:rPr>
              <w:t>3</w:t>
            </w:r>
          </w:p>
        </w:tc>
      </w:tr>
      <w:tr w:rsidR="00FF0051" w:rsidRPr="0048482F" w14:paraId="2D9477E0" w14:textId="77777777" w:rsidTr="00620E1E">
        <w:trPr>
          <w:trHeight w:val="472"/>
          <w:jc w:val="center"/>
        </w:trPr>
        <w:tc>
          <w:tcPr>
            <w:tcW w:w="2367" w:type="dxa"/>
            <w:shd w:val="clear" w:color="auto" w:fill="auto"/>
            <w:vAlign w:val="center"/>
          </w:tcPr>
          <w:p w14:paraId="71EBAEED" w14:textId="77777777" w:rsidR="00FF0051" w:rsidRPr="00DB5462" w:rsidRDefault="00FF0051" w:rsidP="00620E1E">
            <w:pPr>
              <w:pStyle w:val="TAC"/>
              <w:rPr>
                <w:lang w:val="fr-FR" w:eastAsia="zh-CN"/>
              </w:rPr>
            </w:pPr>
            <w:r>
              <w:rPr>
                <w:lang w:val="fr-FR" w:eastAsia="zh-CN"/>
              </w:rPr>
              <w:t>11</w:t>
            </w:r>
          </w:p>
        </w:tc>
        <w:tc>
          <w:tcPr>
            <w:tcW w:w="2368" w:type="dxa"/>
          </w:tcPr>
          <w:p w14:paraId="79A2A3D2" w14:textId="169E0A27" w:rsidR="00FF0051" w:rsidRPr="0048482F" w:rsidRDefault="00FF0051" w:rsidP="00620E1E">
            <w:pPr>
              <w:pStyle w:val="TAC"/>
              <w:rPr>
                <w:lang w:val="en-US" w:eastAsia="zh-CN"/>
              </w:rPr>
            </w:pPr>
            <w:r>
              <w:rPr>
                <w:lang w:val="en-US" w:eastAsia="zh-CN"/>
              </w:rPr>
              <w:t xml:space="preserve">Fourth value of </w:t>
            </w:r>
            <w:r w:rsidR="001101CC" w:rsidRPr="00007B01">
              <w:rPr>
                <w:i/>
                <w:iCs/>
              </w:rPr>
              <w:t>numberOfMsg3-RepetitionsList</w:t>
            </w:r>
          </w:p>
        </w:tc>
        <w:tc>
          <w:tcPr>
            <w:tcW w:w="290" w:type="dxa"/>
          </w:tcPr>
          <w:p w14:paraId="6F73AB71" w14:textId="77777777" w:rsidR="00FF0051" w:rsidRPr="0048482F" w:rsidRDefault="00FF0051" w:rsidP="00620E1E">
            <w:pPr>
              <w:pStyle w:val="TAC"/>
              <w:rPr>
                <w:lang w:val="en-US" w:eastAsia="zh-CN"/>
              </w:rPr>
            </w:pPr>
          </w:p>
        </w:tc>
        <w:tc>
          <w:tcPr>
            <w:tcW w:w="2303" w:type="dxa"/>
            <w:vAlign w:val="center"/>
          </w:tcPr>
          <w:p w14:paraId="43850D81" w14:textId="77777777" w:rsidR="00FF0051" w:rsidRPr="0048482F" w:rsidRDefault="00FF0051" w:rsidP="00620E1E">
            <w:pPr>
              <w:pStyle w:val="TAC"/>
              <w:rPr>
                <w:lang w:val="en-US" w:eastAsia="zh-CN"/>
              </w:rPr>
            </w:pPr>
            <w:r>
              <w:rPr>
                <w:lang w:val="fr-FR" w:eastAsia="zh-CN"/>
              </w:rPr>
              <w:t>11</w:t>
            </w:r>
          </w:p>
        </w:tc>
        <w:tc>
          <w:tcPr>
            <w:tcW w:w="2304" w:type="dxa"/>
            <w:vAlign w:val="center"/>
          </w:tcPr>
          <w:p w14:paraId="6263E6A7" w14:textId="77777777" w:rsidR="00FF0051" w:rsidRPr="0048482F" w:rsidRDefault="00FF0051" w:rsidP="00620E1E">
            <w:pPr>
              <w:pStyle w:val="TAC"/>
              <w:rPr>
                <w:lang w:val="en-US" w:eastAsia="zh-CN"/>
              </w:rPr>
            </w:pPr>
            <w:r>
              <w:rPr>
                <w:lang w:val="en-US" w:eastAsia="zh-CN"/>
              </w:rPr>
              <w:t>4</w:t>
            </w:r>
          </w:p>
        </w:tc>
      </w:tr>
    </w:tbl>
    <w:p w14:paraId="7271FE5A" w14:textId="039FBD76" w:rsidR="00B970D0" w:rsidRDefault="00B970D0" w:rsidP="00CF1299">
      <w:pPr>
        <w:spacing w:before="240"/>
        <w:rPr>
          <w:iCs/>
        </w:rPr>
      </w:pPr>
      <w:r w:rsidRPr="009B655D">
        <w:t xml:space="preserve">If a UE is configured with higher layer parameter </w:t>
      </w:r>
      <w:r w:rsidRPr="009B655D">
        <w:rPr>
          <w:i/>
        </w:rPr>
        <w:t>pusch-TimeDomainAllocationListForMultiPUSCH</w:t>
      </w:r>
      <w:r w:rsidRPr="009B655D">
        <w:t xml:space="preserve">, the UE does not expect to be configured with </w:t>
      </w:r>
      <w:r w:rsidRPr="009B655D">
        <w:rPr>
          <w:i/>
        </w:rPr>
        <w:t>pusch-AggregationFactor</w:t>
      </w:r>
      <w:r w:rsidRPr="009B655D">
        <w:rPr>
          <w:iCs/>
        </w:rPr>
        <w:t>.</w:t>
      </w:r>
    </w:p>
    <w:p w14:paraId="5F9E06B8" w14:textId="7832BCD5" w:rsidR="005A28D6" w:rsidRPr="00E618D3" w:rsidRDefault="005A28D6" w:rsidP="005A28D6">
      <w:pPr>
        <w:pStyle w:val="BodyText"/>
        <w:rPr>
          <w:color w:val="000000" w:themeColor="text1"/>
        </w:rPr>
      </w:pPr>
      <w:r w:rsidRPr="00E618D3">
        <w:rPr>
          <w:rFonts w:hint="eastAsia"/>
          <w:color w:val="000000" w:themeColor="text1"/>
        </w:rPr>
        <w:t>If a UE is configured with</w:t>
      </w:r>
      <w:r w:rsidR="004D3A03" w:rsidRPr="004D3A03">
        <w:rPr>
          <w:i/>
          <w:color w:val="000000"/>
        </w:rPr>
        <w:t xml:space="preserve"> </w:t>
      </w:r>
      <w:r w:rsidR="004D3A03" w:rsidRPr="00A156CD">
        <w:rPr>
          <w:i/>
          <w:color w:val="000000"/>
        </w:rPr>
        <w:t>extendedK2</w:t>
      </w:r>
      <w:r w:rsidR="004D3A03" w:rsidRPr="00A156CD">
        <w:rPr>
          <w:i/>
          <w:iCs/>
          <w:color w:val="000000"/>
        </w:rPr>
        <w:t xml:space="preserve"> </w:t>
      </w:r>
      <w:r w:rsidR="004D3A03" w:rsidRPr="00A156CD">
        <w:rPr>
          <w:iCs/>
          <w:color w:val="000000"/>
        </w:rPr>
        <w:t>in</w:t>
      </w:r>
      <w:r w:rsidRPr="00E618D3">
        <w:rPr>
          <w:rFonts w:hint="eastAsia"/>
          <w:color w:val="000000" w:themeColor="text1"/>
        </w:rPr>
        <w:t xml:space="preserve"> </w:t>
      </w:r>
      <w:r w:rsidRPr="00E618D3">
        <w:rPr>
          <w:rFonts w:hint="eastAsia"/>
          <w:i/>
          <w:iCs/>
          <w:color w:val="000000" w:themeColor="text1"/>
        </w:rPr>
        <w:t>pusch-</w:t>
      </w:r>
      <w:r w:rsidR="001B75AA" w:rsidRPr="00E618D3">
        <w:rPr>
          <w:rFonts w:hint="eastAsia"/>
          <w:i/>
          <w:iCs/>
          <w:color w:val="000000" w:themeColor="text1"/>
        </w:rPr>
        <w:t>TimeDomainAllocationListForMultiP</w:t>
      </w:r>
      <w:r w:rsidR="001B75AA">
        <w:rPr>
          <w:i/>
          <w:iCs/>
          <w:color w:val="000000" w:themeColor="text1"/>
        </w:rPr>
        <w:t>U</w:t>
      </w:r>
      <w:r w:rsidR="001B75AA" w:rsidRPr="00E618D3">
        <w:rPr>
          <w:rFonts w:hint="eastAsia"/>
          <w:i/>
          <w:iCs/>
          <w:color w:val="000000" w:themeColor="text1"/>
        </w:rPr>
        <w:t>SCH</w:t>
      </w:r>
      <w:r w:rsidRPr="00E618D3">
        <w:rPr>
          <w:rFonts w:hint="eastAsia"/>
          <w:i/>
          <w:iCs/>
          <w:color w:val="000000" w:themeColor="text1"/>
        </w:rPr>
        <w:t xml:space="preserve">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pusch-AggregationFactor</w:t>
      </w:r>
      <w:r>
        <w:rPr>
          <w:rStyle w:val="CommentReference"/>
          <w:i/>
          <w:iCs/>
          <w:color w:val="000000" w:themeColor="text1"/>
          <w:sz w:val="20"/>
        </w:rPr>
        <w:t>,</w:t>
      </w:r>
      <w:r w:rsidRPr="00E72D00">
        <w:rPr>
          <w:rStyle w:val="CommentReference"/>
          <w:color w:val="000000" w:themeColor="text1"/>
          <w:sz w:val="20"/>
        </w:rPr>
        <w:t xml:space="preserve"> if configured, </w:t>
      </w:r>
      <w:r w:rsidRPr="00E618D3">
        <w:rPr>
          <w:rStyle w:val="CommentReference"/>
          <w:rFonts w:hint="eastAsia"/>
          <w:color w:val="000000" w:themeColor="text1"/>
          <w:sz w:val="20"/>
          <w:lang w:val="x-none"/>
        </w:rPr>
        <w:t>to DCI format 0_1</w:t>
      </w:r>
      <w:r>
        <w:rPr>
          <w:rStyle w:val="CommentReference"/>
          <w:color w:val="000000" w:themeColor="text1"/>
          <w:sz w:val="20"/>
        </w:rPr>
        <w:t xml:space="preserve"> on the UL BWP of the serving cell and the </w:t>
      </w:r>
      <w:r w:rsidRPr="00E618D3">
        <w:rPr>
          <w:rStyle w:val="CommentReference"/>
          <w:color w:val="000000" w:themeColor="text1"/>
          <w:sz w:val="20"/>
          <w:lang w:val="x-none"/>
        </w:rPr>
        <w:t xml:space="preserve">UE does not expect to be configured with </w:t>
      </w:r>
      <w:r w:rsidRPr="00E618D3">
        <w:rPr>
          <w:rStyle w:val="CommentReference"/>
          <w:i/>
          <w:iCs/>
          <w:color w:val="000000" w:themeColor="text1"/>
          <w:sz w:val="20"/>
          <w:lang w:val="x-none"/>
        </w:rPr>
        <w:t>numberOfRepetitions</w:t>
      </w:r>
      <w:r w:rsidRPr="00E618D3">
        <w:rPr>
          <w:rStyle w:val="CommentReference"/>
          <w:color w:val="000000" w:themeColor="text1"/>
          <w:sz w:val="20"/>
          <w:lang w:val="x-none"/>
        </w:rPr>
        <w:t xml:space="preserve"> </w:t>
      </w:r>
      <w:r>
        <w:rPr>
          <w:rStyle w:val="CommentReference"/>
          <w:color w:val="000000" w:themeColor="text1"/>
          <w:sz w:val="20"/>
        </w:rPr>
        <w:t xml:space="preserve">in </w:t>
      </w:r>
      <w:r w:rsidRPr="00E618D3">
        <w:rPr>
          <w:rFonts w:hint="eastAsia"/>
          <w:i/>
          <w:iCs/>
          <w:color w:val="000000" w:themeColor="text1"/>
        </w:rPr>
        <w:t>pusch-</w:t>
      </w:r>
      <w:r w:rsidR="001B75AA" w:rsidRPr="00E618D3">
        <w:rPr>
          <w:rFonts w:hint="eastAsia"/>
          <w:i/>
          <w:iCs/>
          <w:color w:val="000000" w:themeColor="text1"/>
        </w:rPr>
        <w:t>TimeDomainAllocationListForMultiP</w:t>
      </w:r>
      <w:r w:rsidR="001B75AA">
        <w:rPr>
          <w:i/>
          <w:iCs/>
          <w:color w:val="000000" w:themeColor="text1"/>
        </w:rPr>
        <w:t>U</w:t>
      </w:r>
      <w:r w:rsidR="001B75AA" w:rsidRPr="00E618D3">
        <w:rPr>
          <w:rFonts w:hint="eastAsia"/>
          <w:i/>
          <w:iCs/>
          <w:color w:val="000000" w:themeColor="text1"/>
        </w:rPr>
        <w:t>SCH</w:t>
      </w:r>
      <w:r w:rsidRPr="00E618D3">
        <w:rPr>
          <w:rStyle w:val="CommentReference"/>
          <w:color w:val="000000" w:themeColor="text1"/>
          <w:sz w:val="20"/>
          <w:lang w:val="x-none"/>
        </w:rPr>
        <w:t>.</w:t>
      </w:r>
    </w:p>
    <w:p w14:paraId="75550781" w14:textId="011C498F" w:rsidR="001B75AA" w:rsidRPr="00A7752B" w:rsidRDefault="001B75AA" w:rsidP="001B75AA">
      <w:pPr>
        <w:rPr>
          <w:color w:val="000000" w:themeColor="text1"/>
          <w:lang w:val="x-none"/>
        </w:rPr>
      </w:pPr>
      <w:r w:rsidRPr="005D4C7D">
        <w:rPr>
          <w:color w:val="000000" w:themeColor="text1"/>
        </w:rPr>
        <w:t>If a UE is configured with</w:t>
      </w:r>
      <w:r w:rsidR="004D3A03" w:rsidRPr="004D3A03">
        <w:rPr>
          <w:i/>
          <w:color w:val="000000"/>
          <w:lang w:eastAsia="en-GB"/>
        </w:rPr>
        <w:t xml:space="preserve"> </w:t>
      </w:r>
      <w:r w:rsidR="004D3A03" w:rsidRPr="00A156CD">
        <w:rPr>
          <w:i/>
          <w:color w:val="000000"/>
          <w:lang w:eastAsia="en-GB"/>
        </w:rPr>
        <w:t>extendedK2</w:t>
      </w:r>
      <w:r w:rsidR="004D3A03" w:rsidRPr="00A156CD">
        <w:rPr>
          <w:i/>
          <w:iCs/>
          <w:color w:val="000000"/>
          <w:lang w:eastAsia="en-GB"/>
        </w:rPr>
        <w:t xml:space="preserve"> </w:t>
      </w:r>
      <w:r w:rsidR="004D3A03"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t>
      </w:r>
      <w:r w:rsidRPr="00A7752B">
        <w:rPr>
          <w:rStyle w:val="CommentReference"/>
          <w:color w:val="000000" w:themeColor="text1"/>
          <w:sz w:val="20"/>
          <w:lang w:val="x-none"/>
        </w:rPr>
        <w:t>when any two UL DCIs end in the same symbol and at least one of the DCIs scheduling multi</w:t>
      </w:r>
      <w:r>
        <w:rPr>
          <w:rStyle w:val="CommentReference"/>
          <w:color w:val="000000" w:themeColor="text1"/>
          <w:sz w:val="20"/>
        </w:rPr>
        <w:t xml:space="preserve">ple </w:t>
      </w:r>
      <w:r w:rsidRPr="00357933">
        <w:rPr>
          <w:rStyle w:val="CommentReference"/>
          <w:color w:val="000000" w:themeColor="text1"/>
          <w:sz w:val="20"/>
          <w:lang w:val="x-none"/>
        </w:rPr>
        <w:t>PUSCH</w:t>
      </w:r>
      <w:r>
        <w:rPr>
          <w:rStyle w:val="CommentReference"/>
          <w:color w:val="000000" w:themeColor="text1"/>
          <w:sz w:val="20"/>
        </w:rPr>
        <w:t>s</w:t>
      </w:r>
      <w:r w:rsidRPr="00A7752B">
        <w:rPr>
          <w:rStyle w:val="CommentReference"/>
          <w:color w:val="000000" w:themeColor="text1"/>
          <w:sz w:val="20"/>
          <w:lang w:val="x-none"/>
        </w:rPr>
        <w:t>, the UE does not expect that the any scheduled mult</w:t>
      </w:r>
      <w:r>
        <w:rPr>
          <w:rStyle w:val="CommentReference"/>
          <w:color w:val="000000" w:themeColor="text1"/>
          <w:sz w:val="20"/>
        </w:rPr>
        <w:t xml:space="preserve">iple </w:t>
      </w:r>
      <w:r w:rsidRPr="00A7752B">
        <w:rPr>
          <w:rStyle w:val="CommentReference"/>
          <w:color w:val="000000" w:themeColor="text1"/>
          <w:sz w:val="20"/>
          <w:lang w:val="x-none"/>
        </w:rPr>
        <w:t>PUSCHs ha</w:t>
      </w:r>
      <w:r>
        <w:rPr>
          <w:rStyle w:val="CommentReference"/>
          <w:color w:val="000000" w:themeColor="text1"/>
          <w:sz w:val="20"/>
        </w:rPr>
        <w:t>ve</w:t>
      </w:r>
      <w:r w:rsidRPr="00A7752B">
        <w:rPr>
          <w:rStyle w:val="CommentReference"/>
          <w:color w:val="000000" w:themeColor="text1"/>
          <w:sz w:val="20"/>
          <w:lang w:val="x-none"/>
        </w:rPr>
        <w:t xml:space="preserve"> overlapping spans, where the span </w:t>
      </w:r>
      <w:r>
        <w:rPr>
          <w:rStyle w:val="CommentReference"/>
          <w:color w:val="000000" w:themeColor="text1"/>
          <w:sz w:val="20"/>
        </w:rPr>
        <w:t xml:space="preserve">associated with a DCI </w:t>
      </w:r>
      <w:r w:rsidRPr="00A7752B">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 xml:space="preserve"> till the end of the last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w:t>
      </w:r>
    </w:p>
    <w:p w14:paraId="6216CCD7" w14:textId="41FBDA3A" w:rsidR="00FF0051" w:rsidRPr="00FF0051" w:rsidRDefault="00FF0051" w:rsidP="00FF0051">
      <w:r>
        <w:t>For unpaired spectrum:</w:t>
      </w:r>
    </w:p>
    <w:p w14:paraId="1FBD4DDE" w14:textId="6B57BC81" w:rsidR="00FF0051" w:rsidRDefault="00FF0051" w:rsidP="00FF0051">
      <w:pPr>
        <w:pStyle w:val="B1"/>
      </w:pPr>
      <w:r>
        <w:t>-</w:t>
      </w:r>
      <w:r w:rsidR="0092084B">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w:t>
      </w:r>
      <w:r w:rsidR="00ED76E8">
        <w:t xml:space="preserve">and in case </w:t>
      </w:r>
      <w:r w:rsidR="00ED76E8" w:rsidRPr="00B05EC1">
        <w:rPr>
          <w:i/>
        </w:rPr>
        <w:t>K&gt;1</w:t>
      </w:r>
      <w:r w:rsidR="00ED76E8">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 or 0_2</w:t>
      </w:r>
      <w:r w:rsidRPr="0080129A">
        <w:t>.</w:t>
      </w:r>
    </w:p>
    <w:p w14:paraId="3C60F77E" w14:textId="130F8E23" w:rsidR="00FF0051" w:rsidRDefault="00FF0051" w:rsidP="00FF0051">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6F037F4D" w14:textId="1BF601E7" w:rsidR="00FF0051" w:rsidRDefault="00FF0051" w:rsidP="00FF0051">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7437A7B4" w14:textId="552D5E2B" w:rsidR="00FF0051" w:rsidRDefault="00FF0051" w:rsidP="00FF0051">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 or 0_2</w:t>
      </w:r>
      <w:r w:rsidRPr="0080129A">
        <w:t>.</w:t>
      </w:r>
    </w:p>
    <w:p w14:paraId="1629929D" w14:textId="1E5CE5B8" w:rsidR="00FF0051" w:rsidRPr="009F799F" w:rsidRDefault="00FF0051" w:rsidP="00FF0051">
      <w:pPr>
        <w:pStyle w:val="B2"/>
      </w:pPr>
      <w:r>
        <w:lastRenderedPageBreak/>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53EA4C01" w14:textId="025A9B3C" w:rsidR="00FF0051" w:rsidRPr="006563FE" w:rsidRDefault="00FF0051" w:rsidP="00FF0051">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5E729A54" w14:textId="358C7C12" w:rsidR="00FF0051" w:rsidRDefault="00FF0051" w:rsidP="00FF005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6D976BCB" w14:textId="3FAF62AD" w:rsidR="00FF0051" w:rsidRPr="006563FE" w:rsidRDefault="00FF0051" w:rsidP="00FF0051">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650F3E6F" w14:textId="6AC209FE" w:rsidR="00FF0051" w:rsidRPr="006563FE" w:rsidRDefault="00FF0051" w:rsidP="00FF005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3389B8ED" w14:textId="7F6A8578" w:rsidR="00FF0051" w:rsidRDefault="00FF0051" w:rsidP="00FF0051">
      <w:r>
        <w:t>For paired spectrum and SUL band:</w:t>
      </w:r>
    </w:p>
    <w:p w14:paraId="4588387C" w14:textId="35B800FB" w:rsidR="00FF0051" w:rsidRPr="00574F07" w:rsidRDefault="00FF0051" w:rsidP="00FF0051">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rsidR="00203680">
        <w:t xml:space="preserve">, or 0_3 </w:t>
      </w:r>
      <w:r w:rsidR="00203680" w:rsidRPr="00917BFA">
        <w:t>for paired spectrum only</w:t>
      </w:r>
      <w:r>
        <w:t xml:space="preserve">, or </w:t>
      </w:r>
      <w:r w:rsidRPr="0080129A">
        <w:t>for a PUSCH transmission of TB processing over multiple</w:t>
      </w:r>
      <w:r>
        <w:t xml:space="preserve"> slots scheduled by DCI format 0_1 or 0_2, based on the TDRA information field value in the DCI format 0_1</w:t>
      </w:r>
      <w:r w:rsidR="00203680">
        <w:rPr>
          <w:lang w:val="en-GB"/>
        </w:rPr>
        <w:t>,</w:t>
      </w:r>
      <w:r>
        <w:t xml:space="preserve"> 0_2</w:t>
      </w:r>
      <w:r w:rsidR="00203680">
        <w:t xml:space="preserve"> or 0_3</w:t>
      </w:r>
      <w:r>
        <w:rPr>
          <w:color w:val="000000"/>
        </w:rPr>
        <w:t>.</w:t>
      </w:r>
    </w:p>
    <w:p w14:paraId="30B9D7CA" w14:textId="71444503" w:rsidR="00365332" w:rsidRDefault="00365332" w:rsidP="00365332">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009616E1" w:rsidRPr="008C0BB9">
        <w:t xml:space="preserve"> </w:t>
      </w:r>
      <w:r w:rsidR="009616E1">
        <w:t xml:space="preserve">when </w:t>
      </w:r>
      <w:r w:rsidR="009616E1">
        <w:rPr>
          <w:i/>
          <w:iCs/>
        </w:rPr>
        <w:t>AvailableSlotCounting</w:t>
      </w:r>
      <w:r w:rsidR="009616E1">
        <w:t xml:space="preserve"> is enabled </w:t>
      </w:r>
      <w:r w:rsidR="009616E1" w:rsidRPr="00EC1421">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w:t>
      </w:r>
      <w:r w:rsidR="00881374">
        <w:rPr>
          <w:lang w:val="en-US"/>
        </w:rPr>
        <w:t>does</w:t>
      </w:r>
      <w:r w:rsidR="00881374">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00881374">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00881374">
        <w:t>, respectively, from the last or first</w:t>
      </w:r>
      <w:r>
        <w:t xml:space="preserve"> symbol of an SS/PBCH block with index provided by </w:t>
      </w:r>
      <w:r>
        <w:rPr>
          <w:i/>
          <w:iCs/>
        </w:rPr>
        <w:t>ssb-PositionsInBurst</w:t>
      </w:r>
      <w:r>
        <w:t>.</w:t>
      </w:r>
    </w:p>
    <w:p w14:paraId="11032699" w14:textId="6EB8B6D8" w:rsidR="00FF0051" w:rsidRPr="004F1E76" w:rsidRDefault="00FF0051" w:rsidP="00FF0051">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40EC702F" w14:textId="37D394BC" w:rsidR="00FF0051" w:rsidRPr="004F1E76" w:rsidRDefault="00FF0051" w:rsidP="00FF0051">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2233F9BD" w14:textId="0EA62546" w:rsidR="00FF0051" w:rsidRPr="00FF0051" w:rsidRDefault="00FF0051" w:rsidP="00FF0051">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sidR="009616E1">
        <w:rPr>
          <w:rFonts w:eastAsia="Batang"/>
          <w:kern w:val="24"/>
        </w:rPr>
        <w:t xml:space="preserve">when </w:t>
      </w:r>
      <w:r w:rsidR="009616E1" w:rsidRPr="008C6366">
        <w:rPr>
          <w:i/>
          <w:iCs/>
        </w:rPr>
        <w:t>AvailableSlotCounting</w:t>
      </w:r>
      <w:r w:rsidR="009616E1" w:rsidRPr="008C6366">
        <w:t xml:space="preserve"> is enabled</w:t>
      </w:r>
      <w:r w:rsidR="009616E1" w:rsidRPr="008C6366">
        <w:rPr>
          <w:rFonts w:eastAsia="Batang"/>
          <w:kern w:val="24"/>
        </w:rPr>
        <w:t xml:space="preserve"> and </w:t>
      </w:r>
      <w:r w:rsidR="009616E1" w:rsidRPr="00EC1421">
        <w:rPr>
          <w:color w:val="000000" w:themeColor="text1"/>
        </w:rPr>
        <w:t>K&gt;1</w:t>
      </w:r>
      <w:r w:rsidR="009616E1" w:rsidRPr="00EC1421">
        <w:rPr>
          <w:rFonts w:eastAsia="Batang"/>
          <w:color w:val="000000" w:themeColor="text1"/>
          <w:kern w:val="24"/>
        </w:rPr>
        <w:t xml:space="preserve"> or </w:t>
      </w:r>
      <w:r w:rsidR="009616E1" w:rsidRPr="00EC1421">
        <w:rPr>
          <w:color w:val="000000" w:themeColor="text1"/>
        </w:rPr>
        <w:t>a TB processing over multiple slots</w:t>
      </w:r>
      <w:r w:rsidR="009616E1" w:rsidRPr="008C6366">
        <w:rPr>
          <w:rFonts w:eastAsia="Batang"/>
          <w:kern w:val="24"/>
        </w:rPr>
        <w:t xml:space="preserve"> </w:t>
      </w:r>
      <w:r w:rsidRPr="008C6366">
        <w:rPr>
          <w:rFonts w:eastAsia="Batang"/>
          <w:kern w:val="24"/>
        </w:rPr>
        <w:t xml:space="preserve">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sidR="00731812">
        <w:rPr>
          <w:rFonts w:eastAsia="Batang"/>
          <w:kern w:val="24"/>
        </w:rPr>
        <w:t>C</w:t>
      </w:r>
      <w:r w:rsidR="00731812" w:rsidRPr="008C6366">
        <w:rPr>
          <w:rFonts w:eastAsia="Batang"/>
          <w:kern w:val="24"/>
        </w:rPr>
        <w:t xml:space="preserve">lause </w:t>
      </w:r>
      <w:r w:rsidRPr="008C6366">
        <w:rPr>
          <w:rFonts w:eastAsia="Batang"/>
          <w:kern w:val="24"/>
        </w:rPr>
        <w:t xml:space="preserve">9, </w:t>
      </w:r>
      <w:r w:rsidR="00731812">
        <w:rPr>
          <w:rFonts w:eastAsia="Batang"/>
          <w:kern w:val="24"/>
        </w:rPr>
        <w:t>C</w:t>
      </w:r>
      <w:r w:rsidR="00731812" w:rsidRPr="008C6366">
        <w:rPr>
          <w:rFonts w:eastAsia="Batang"/>
          <w:kern w:val="24"/>
        </w:rPr>
        <w:t xml:space="preserve">lause </w:t>
      </w:r>
      <w:r w:rsidRPr="008C6366">
        <w:rPr>
          <w:rFonts w:eastAsia="Batang"/>
          <w:kern w:val="24"/>
        </w:rPr>
        <w:t>11.1</w:t>
      </w:r>
      <w:r w:rsidR="00881374">
        <w:rPr>
          <w:rFonts w:eastAsia="Batang"/>
          <w:kern w:val="24"/>
        </w:rPr>
        <w:t>,</w:t>
      </w:r>
      <w:r w:rsidRPr="008C6366">
        <w:rPr>
          <w:rFonts w:eastAsia="Batang"/>
          <w:kern w:val="24"/>
        </w:rPr>
        <w:t xml:space="preserve"> </w:t>
      </w:r>
      <w:r w:rsidR="00731812">
        <w:rPr>
          <w:rFonts w:eastAsia="Batang"/>
          <w:kern w:val="24"/>
        </w:rPr>
        <w:t>C</w:t>
      </w:r>
      <w:r w:rsidR="00731812" w:rsidRPr="008C6366">
        <w:rPr>
          <w:rFonts w:eastAsia="Batang"/>
          <w:kern w:val="24"/>
        </w:rPr>
        <w:t xml:space="preserve">lause </w:t>
      </w:r>
      <w:r w:rsidRPr="008C6366">
        <w:rPr>
          <w:rFonts w:eastAsia="Batang"/>
          <w:kern w:val="24"/>
        </w:rPr>
        <w:t>11.2A</w:t>
      </w:r>
      <w:r w:rsidR="00731812">
        <w:rPr>
          <w:rFonts w:eastAsia="Batang"/>
          <w:kern w:val="24"/>
        </w:rPr>
        <w:t>, Clause 15</w:t>
      </w:r>
      <w:r w:rsidRPr="008C6366">
        <w:rPr>
          <w:rFonts w:eastAsia="Batang"/>
          <w:kern w:val="24"/>
        </w:rPr>
        <w:t xml:space="preserve"> </w:t>
      </w:r>
      <w:r w:rsidR="00881374">
        <w:rPr>
          <w:rFonts w:eastAsia="Batang"/>
          <w:kern w:val="24"/>
        </w:rPr>
        <w:t xml:space="preserve">and </w:t>
      </w:r>
      <w:r w:rsidR="00731812">
        <w:rPr>
          <w:rFonts w:eastAsia="Batang"/>
          <w:kern w:val="24"/>
        </w:rPr>
        <w:t>C</w:t>
      </w:r>
      <w:r w:rsidR="00881374">
        <w:rPr>
          <w:rFonts w:eastAsia="Batang"/>
          <w:kern w:val="24"/>
        </w:rPr>
        <w:t xml:space="preserve">lause 17.2 </w:t>
      </w:r>
      <w:r w:rsidRPr="008C6366">
        <w:rPr>
          <w:rFonts w:eastAsia="Batang"/>
          <w:kern w:val="24"/>
        </w:rPr>
        <w:t xml:space="preserve">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53951E98" w14:textId="77777777" w:rsidR="00FF0051" w:rsidRDefault="00CF1299" w:rsidP="00CF1299">
      <w:pPr>
        <w:spacing w:before="240"/>
        <w:rPr>
          <w:iCs/>
        </w:rPr>
      </w:pPr>
      <w:r>
        <w:t xml:space="preserve">For PUSCH repetition Type A, in case </w:t>
      </w:r>
      <w:r w:rsidRPr="00B05EC1">
        <w:rPr>
          <w:i/>
        </w:rPr>
        <w:t>K&gt;1</w:t>
      </w:r>
      <w:r w:rsidRPr="00FF0051">
        <w:rPr>
          <w:iCs/>
        </w:rPr>
        <w:t xml:space="preserve">, </w:t>
      </w:r>
    </w:p>
    <w:p w14:paraId="4FAF1818" w14:textId="340732AE" w:rsidR="00F61782" w:rsidRPr="00DB1F22" w:rsidRDefault="004563E6" w:rsidP="004563E6">
      <w:pPr>
        <w:pStyle w:val="B1"/>
      </w:pPr>
      <w:r>
        <w:t>-</w:t>
      </w:r>
      <w:r>
        <w:tab/>
      </w:r>
      <w:r w:rsidR="00F61782">
        <w:t>If the</w:t>
      </w:r>
      <w:r w:rsidR="00F61782" w:rsidRPr="0085777E">
        <w:t xml:space="preserve"> PUSC</w:t>
      </w:r>
      <w:r w:rsidR="00F61782" w:rsidRPr="00DB1F22">
        <w:t>H is scheduled by DCI format 0_1 or 0_2</w:t>
      </w:r>
    </w:p>
    <w:p w14:paraId="0B3C294A" w14:textId="2C529D60" w:rsidR="00F61782" w:rsidRDefault="004563E6" w:rsidP="004563E6">
      <w:pPr>
        <w:pStyle w:val="B2"/>
      </w:pPr>
      <w:r>
        <w:t>-</w:t>
      </w:r>
      <w:r>
        <w:tab/>
      </w:r>
      <w:r w:rsidR="00F61782" w:rsidRPr="00DB1F22">
        <w:t xml:space="preserve">if </w:t>
      </w:r>
      <w:r w:rsidR="00F61782" w:rsidRPr="00DB1F22">
        <w:rPr>
          <w:i/>
          <w:iCs/>
        </w:rPr>
        <w:t>AvailableSlotCounting</w:t>
      </w:r>
      <w:r w:rsidR="00F61782" w:rsidRPr="00DB1F22">
        <w:t xml:space="preserve"> is enabled, the same symbol allocation is applied across the </w:t>
      </w:r>
      <m:oMath>
        <m:r>
          <w:rPr>
            <w:rFonts w:ascii="Cambria Math" w:hAnsi="Cambria Math"/>
          </w:rPr>
          <m:t>N∙K</m:t>
        </m:r>
      </m:oMath>
      <w:r w:rsidR="00F61782" w:rsidRPr="00DB1F22">
        <w:t xml:space="preserve"> slots det</w:t>
      </w:r>
      <w:r w:rsidR="00F61782">
        <w:t xml:space="preserve">ermined for the PUSCH transmission </w:t>
      </w:r>
      <w:r w:rsidR="00F61782" w:rsidRPr="0085777E">
        <w:t xml:space="preserve">and the PUSCH is limited to a single transmission layer. The UE shall repeat the TB across the </w:t>
      </w:r>
      <m:oMath>
        <m:r>
          <w:rPr>
            <w:rFonts w:ascii="Cambria Math" w:hAnsi="Cambria Math"/>
          </w:rPr>
          <m:t>N∙K</m:t>
        </m:r>
      </m:oMath>
      <w:r w:rsidR="00F61782" w:rsidRPr="003E0324" w:rsidDel="00456A73">
        <w:rPr>
          <w:i/>
          <w:iCs/>
        </w:rPr>
        <w:t xml:space="preserve"> </w:t>
      </w:r>
      <w:r w:rsidR="00F61782" w:rsidRPr="0085777E">
        <w:t xml:space="preserve">slots </w:t>
      </w:r>
      <w:r w:rsidR="00F61782">
        <w:t xml:space="preserve">determined for the PUSCH transmission, </w:t>
      </w:r>
      <w:r w:rsidR="00F61782" w:rsidRPr="0085777E">
        <w:t>applying the same symbol allocation in each slot.</w:t>
      </w:r>
    </w:p>
    <w:p w14:paraId="01DBF97A" w14:textId="3C2D1650" w:rsidR="004563E6" w:rsidRDefault="004563E6" w:rsidP="004563E6">
      <w:pPr>
        <w:pStyle w:val="B2"/>
      </w:pPr>
      <w:r>
        <w:t>-</w:t>
      </w:r>
      <w:r>
        <w:tab/>
      </w:r>
      <w:r w:rsidR="00F61782">
        <w:t xml:space="preserve">Otherwise, </w:t>
      </w:r>
      <w:r w:rsidR="0056657C" w:rsidRPr="00FF0051">
        <w:rPr>
          <w:iCs/>
        </w:rPr>
        <w:t>t</w:t>
      </w:r>
      <w:r w:rsidR="0056657C" w:rsidRPr="0085777E">
        <w:t xml:space="preserve">he same symbol allocation is applied across the </w:t>
      </w:r>
      <m:oMath>
        <m:r>
          <w:rPr>
            <w:rFonts w:ascii="Cambria Math" w:hAnsi="Cambria Math"/>
          </w:rPr>
          <m:t>N∙K</m:t>
        </m:r>
      </m:oMath>
      <w:r w:rsidR="0056657C" w:rsidRPr="0085777E">
        <w:t xml:space="preserve"> consecutive slots and the PUSCH is limited to a single transmission layer. The UE shall repeat the TB across the </w:t>
      </w:r>
      <m:oMath>
        <m:r>
          <w:rPr>
            <w:rFonts w:ascii="Cambria Math" w:hAnsi="Cambria Math"/>
          </w:rPr>
          <m:t>N∙K</m:t>
        </m:r>
      </m:oMath>
      <w:r w:rsidR="0056657C" w:rsidRPr="0085777E">
        <w:t xml:space="preserve"> consecutive slots applying the same symbol allocation in each slot.</w:t>
      </w:r>
      <w:r w:rsidR="006930B2" w:rsidRPr="0085777E">
        <w:t xml:space="preserve"> </w:t>
      </w:r>
    </w:p>
    <w:p w14:paraId="6EFE743D" w14:textId="1BDFCE12" w:rsidR="004563E6" w:rsidRDefault="004563E6" w:rsidP="004563E6">
      <w:pPr>
        <w:pStyle w:val="B1"/>
      </w:pPr>
      <w:r>
        <w:lastRenderedPageBreak/>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477AD464" w14:textId="77777777" w:rsidR="00977687" w:rsidRPr="00977687" w:rsidRDefault="00977687" w:rsidP="00977687">
      <w:r w:rsidRPr="00977687">
        <w:t>For PUSCH repetition Type B:</w:t>
      </w:r>
    </w:p>
    <w:p w14:paraId="4E32D2C0" w14:textId="77777777" w:rsidR="00977687" w:rsidRPr="00977687" w:rsidRDefault="00977687" w:rsidP="00977687">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32BE4DD6" w14:textId="77777777" w:rsidR="004563E6" w:rsidRDefault="004563E6" w:rsidP="004563E6">
      <w:pPr>
        <w:spacing w:before="240"/>
      </w:pPr>
      <w:r>
        <w:t>For TB processing over multiple slots:</w:t>
      </w:r>
    </w:p>
    <w:p w14:paraId="49BCD718" w14:textId="33F6846D" w:rsidR="004563E6" w:rsidRDefault="004563E6" w:rsidP="004563E6">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7FFC3005" w14:textId="77777777" w:rsidR="00365332" w:rsidRDefault="004563E6" w:rsidP="00365332">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6C949114" w14:textId="10BD68BE" w:rsidR="004563E6" w:rsidRPr="00C2269D" w:rsidRDefault="00365332" w:rsidP="00365332">
      <w:pPr>
        <w:pStyle w:val="B2"/>
      </w:pPr>
      <w:r>
        <w:rPr>
          <w:rFonts w:eastAsia="Batang"/>
          <w:lang w:val="en-GB"/>
        </w:rPr>
        <w:t>-</w:t>
      </w:r>
      <w:r>
        <w:rPr>
          <w:rFonts w:eastAsia="Batang"/>
          <w:lang w:val="en-GB"/>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5A7043E4" w14:textId="55E62BBA" w:rsidR="006930B2" w:rsidRDefault="004563E6" w:rsidP="00F61782">
      <w:r>
        <w:t>For a PUSCH transmission scheduled by DCI format 0_1, 0_2</w:t>
      </w:r>
      <w:r w:rsidR="00203680">
        <w:t xml:space="preserve"> or 0_3</w:t>
      </w:r>
      <w:r>
        <w:t>, or 0_0 with CRC scrambled by TC-RNTI, t</w:t>
      </w:r>
      <w:r w:rsidRPr="0085777E">
        <w:t xml:space="preserve">he </w:t>
      </w:r>
      <w:r w:rsidR="006930B2" w:rsidRPr="0085777E">
        <w:t xml:space="preserve">redundancy version to be applied on the </w:t>
      </w:r>
      <w:r w:rsidR="004E5414" w:rsidRPr="0085777E">
        <w:rPr>
          <w:i/>
        </w:rPr>
        <w:t>n</w:t>
      </w:r>
      <w:r w:rsidR="004E5414" w:rsidRPr="0085777E">
        <w:t>th</w:t>
      </w:r>
      <w:r w:rsidR="006930B2" w:rsidRPr="0085777E">
        <w:t xml:space="preserve"> transmission occasion of the TB</w:t>
      </w:r>
      <w:r w:rsidR="001A1397" w:rsidRPr="0085777E">
        <w:t>, where n = 0, 1, …</w:t>
      </w:r>
      <w:r w:rsidR="00CF1299" w:rsidRPr="00CF1299">
        <w:rPr>
          <w:i/>
        </w:rPr>
        <w:t xml:space="preserve"> </w:t>
      </w:r>
      <m:oMath>
        <m:r>
          <w:rPr>
            <w:rFonts w:ascii="Cambria Math" w:hAnsi="Cambria Math"/>
          </w:rPr>
          <m:t>N∙K</m:t>
        </m:r>
      </m:oMath>
      <w:r w:rsidRPr="00975ABD" w:rsidDel="00240F27">
        <w:rPr>
          <w:i/>
          <w:iCs/>
        </w:rPr>
        <w:t xml:space="preserve"> </w:t>
      </w:r>
      <w:r w:rsidR="001A1397" w:rsidRPr="0085777E">
        <w:t>-1,</w:t>
      </w:r>
      <w:r w:rsidR="006930B2" w:rsidRPr="0085777E">
        <w:t xml:space="preserve"> is determined according to table 6.1.2.1-2.</w:t>
      </w:r>
      <w:r w:rsidR="00CC354D" w:rsidRPr="0085777E">
        <w:t xml:space="preserve"> </w:t>
      </w:r>
    </w:p>
    <w:p w14:paraId="63D8331B" w14:textId="2D0BC0E1" w:rsidR="004563E6" w:rsidRPr="0085777E" w:rsidRDefault="004563E6" w:rsidP="004563E6">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1FE979DE" w14:textId="455CA4D2" w:rsidR="006930B2" w:rsidRPr="00A93AD6" w:rsidRDefault="006930B2" w:rsidP="006930B2">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t>
      </w:r>
      <w:r w:rsidR="00CF1299">
        <w:rPr>
          <w:color w:val="000000"/>
          <w:lang w:val="en-US"/>
        </w:rPr>
        <w:t>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C62BE6" w14:paraId="086CDFA9" w14:textId="77777777" w:rsidTr="00ED00A3">
        <w:tc>
          <w:tcPr>
            <w:tcW w:w="2263" w:type="dxa"/>
            <w:vMerge w:val="restart"/>
          </w:tcPr>
          <w:p w14:paraId="5AF4ECAC" w14:textId="77777777" w:rsidR="00C62BE6" w:rsidRPr="001A09D9" w:rsidRDefault="00C62BE6" w:rsidP="00C62BE6">
            <w:pPr>
              <w:pStyle w:val="TAH"/>
              <w:rPr>
                <w:rFonts w:eastAsia="Batang"/>
                <w:color w:val="000000"/>
                <w:lang w:val="en-GB"/>
              </w:rPr>
            </w:pPr>
            <w:bookmarkStart w:id="17" w:name="MCCQCTEMPBM_00000120"/>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01287714" w14:textId="37D7B4E6" w:rsidR="00C62BE6" w:rsidRPr="00A93AD6" w:rsidRDefault="00C62BE6" w:rsidP="00C62BE6">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C62BE6" w14:paraId="4330CE28" w14:textId="77777777" w:rsidTr="00ED00A3">
        <w:tc>
          <w:tcPr>
            <w:tcW w:w="2263" w:type="dxa"/>
            <w:vMerge/>
          </w:tcPr>
          <w:p w14:paraId="53CCFC02" w14:textId="77777777" w:rsidR="00C62BE6" w:rsidRPr="00A93AD6" w:rsidRDefault="00C62BE6" w:rsidP="00C62BE6">
            <w:pPr>
              <w:pStyle w:val="TAH"/>
              <w:rPr>
                <w:rFonts w:eastAsia="Batang"/>
                <w:color w:val="000000"/>
                <w:lang w:val="en-GB"/>
              </w:rPr>
            </w:pPr>
          </w:p>
        </w:tc>
        <w:tc>
          <w:tcPr>
            <w:tcW w:w="1701" w:type="dxa"/>
          </w:tcPr>
          <w:p w14:paraId="79ECC51B" w14:textId="2D94A3DB"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mod 4 = 0</w:t>
            </w:r>
          </w:p>
        </w:tc>
        <w:tc>
          <w:tcPr>
            <w:tcW w:w="1701" w:type="dxa"/>
          </w:tcPr>
          <w:p w14:paraId="0B52A661" w14:textId="6077F8C6"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1</w:t>
            </w:r>
          </w:p>
        </w:tc>
        <w:tc>
          <w:tcPr>
            <w:tcW w:w="1701" w:type="dxa"/>
          </w:tcPr>
          <w:p w14:paraId="7CC59D98" w14:textId="1CA0DE4D"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2</w:t>
            </w:r>
          </w:p>
        </w:tc>
        <w:tc>
          <w:tcPr>
            <w:tcW w:w="1701" w:type="dxa"/>
          </w:tcPr>
          <w:p w14:paraId="443BBF90" w14:textId="32E109F6"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3</w:t>
            </w:r>
          </w:p>
        </w:tc>
      </w:tr>
      <w:tr w:rsidR="006930B2" w14:paraId="678EFED2" w14:textId="77777777" w:rsidTr="00ED00A3">
        <w:tc>
          <w:tcPr>
            <w:tcW w:w="2263" w:type="dxa"/>
          </w:tcPr>
          <w:p w14:paraId="42619C03"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35AB03DF"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7CC0413F"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69419C6"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2AADC5EE" w14:textId="77777777" w:rsidR="006930B2" w:rsidRPr="00A93AD6" w:rsidRDefault="006930B2" w:rsidP="00ED00A3">
            <w:pPr>
              <w:pStyle w:val="TAC"/>
              <w:rPr>
                <w:rFonts w:eastAsia="Batang"/>
                <w:color w:val="000000"/>
                <w:lang w:val="en-GB"/>
              </w:rPr>
            </w:pPr>
            <w:r>
              <w:rPr>
                <w:rFonts w:eastAsia="Batang"/>
                <w:color w:val="000000"/>
                <w:lang w:val="en-GB"/>
              </w:rPr>
              <w:t>1</w:t>
            </w:r>
          </w:p>
        </w:tc>
      </w:tr>
      <w:tr w:rsidR="006930B2" w14:paraId="2C601865" w14:textId="77777777" w:rsidTr="00ED00A3">
        <w:tc>
          <w:tcPr>
            <w:tcW w:w="2263" w:type="dxa"/>
          </w:tcPr>
          <w:p w14:paraId="73D2A370"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2D50821"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1A5D159"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015D2AD0"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6E401B31" w14:textId="77777777" w:rsidR="006930B2" w:rsidRPr="00A93AD6" w:rsidRDefault="006930B2" w:rsidP="00ED00A3">
            <w:pPr>
              <w:pStyle w:val="TAC"/>
              <w:rPr>
                <w:rFonts w:eastAsia="Batang"/>
                <w:color w:val="000000"/>
                <w:lang w:val="en-GB"/>
              </w:rPr>
            </w:pPr>
            <w:r>
              <w:rPr>
                <w:rFonts w:eastAsia="Batang"/>
                <w:color w:val="000000"/>
                <w:lang w:val="en-GB"/>
              </w:rPr>
              <w:t>0</w:t>
            </w:r>
          </w:p>
        </w:tc>
      </w:tr>
      <w:tr w:rsidR="006930B2" w14:paraId="7D2288E3" w14:textId="77777777" w:rsidTr="00ED00A3">
        <w:tc>
          <w:tcPr>
            <w:tcW w:w="2263" w:type="dxa"/>
          </w:tcPr>
          <w:p w14:paraId="7D94A7CA"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4AF5ED10"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5794623E"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7289BFC9"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298F6500" w14:textId="77777777" w:rsidR="006930B2" w:rsidRPr="00A93AD6" w:rsidRDefault="006930B2" w:rsidP="00ED00A3">
            <w:pPr>
              <w:pStyle w:val="TAC"/>
              <w:rPr>
                <w:rFonts w:eastAsia="Batang"/>
                <w:color w:val="000000"/>
                <w:lang w:val="en-GB"/>
              </w:rPr>
            </w:pPr>
            <w:r>
              <w:rPr>
                <w:rFonts w:eastAsia="Batang"/>
                <w:color w:val="000000"/>
                <w:lang w:val="en-GB"/>
              </w:rPr>
              <w:t>2</w:t>
            </w:r>
          </w:p>
        </w:tc>
      </w:tr>
      <w:tr w:rsidR="006930B2" w14:paraId="6A9BA32B" w14:textId="77777777" w:rsidTr="00ED00A3">
        <w:tc>
          <w:tcPr>
            <w:tcW w:w="2263" w:type="dxa"/>
          </w:tcPr>
          <w:p w14:paraId="30EA6F24"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2CB68987"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71C6C486"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716E49A1"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2F0B968E" w14:textId="77777777" w:rsidR="006930B2" w:rsidRPr="00A93AD6" w:rsidRDefault="006930B2" w:rsidP="00ED00A3">
            <w:pPr>
              <w:pStyle w:val="TAC"/>
              <w:rPr>
                <w:rFonts w:eastAsia="Batang"/>
                <w:color w:val="000000"/>
                <w:lang w:val="en-GB"/>
              </w:rPr>
            </w:pPr>
            <w:r>
              <w:rPr>
                <w:rFonts w:eastAsia="Batang"/>
                <w:color w:val="000000"/>
                <w:lang w:val="en-GB"/>
              </w:rPr>
              <w:t>3</w:t>
            </w:r>
          </w:p>
        </w:tc>
      </w:tr>
      <w:bookmarkEnd w:id="17"/>
    </w:tbl>
    <w:p w14:paraId="58F9B817" w14:textId="7477F21E" w:rsidR="0056657C" w:rsidRDefault="0056657C" w:rsidP="006930B2"/>
    <w:p w14:paraId="17E77585" w14:textId="668CE2F0" w:rsidR="005C674B" w:rsidRPr="005C674B" w:rsidRDefault="005C674B" w:rsidP="005C674B">
      <w:r>
        <w:t xml:space="preserve">When transmitting MsgA PUSCH on a non-initial UL BWP, if the UE is configured with </w:t>
      </w:r>
      <w:r w:rsidR="006E11AD"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006E11AD" w:rsidRPr="004D1E0D">
        <w:rPr>
          <w:i/>
        </w:rPr>
        <w:t>startSymbolAndLengthMsgA-PO</w:t>
      </w:r>
      <w:r w:rsidRPr="005C674B">
        <w:t>.</w:t>
      </w:r>
    </w:p>
    <w:p w14:paraId="389066EE" w14:textId="1BC7D790" w:rsidR="005C674B" w:rsidRDefault="005C674B" w:rsidP="006930B2">
      <w:r>
        <w:t xml:space="preserve">When transmitting MsgA PUSCH, if the UE is not configured with </w:t>
      </w:r>
      <w:r w:rsidR="006E11AD"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006E11AD"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003657DE" w:rsidRPr="003657DE">
        <w:t xml:space="preserve"> or table 6.1.2.1.1-3</w:t>
      </w:r>
      <w:r w:rsidRPr="003657DE">
        <w:t xml:space="preserve"> </w:t>
      </w:r>
      <w:r>
        <w:t xml:space="preserve">where </w:t>
      </w:r>
      <w:r w:rsidR="006E11AD" w:rsidRPr="00B97DAE">
        <w:rPr>
          <w:i/>
        </w:rPr>
        <w:t>msgA-PUSCH-TimeDomainAllocation</w:t>
      </w:r>
      <w:r>
        <w:t xml:space="preserve"> indicates which values are used in the list. The time offset for PUSCH transmission is described in [6, TS</w:t>
      </w:r>
      <w:r w:rsidR="00C62BE6">
        <w:t xml:space="preserve"> </w:t>
      </w:r>
      <w:r>
        <w:t>38.213].</w:t>
      </w:r>
    </w:p>
    <w:bookmarkEnd w:id="16"/>
    <w:p w14:paraId="6E1BD80F" w14:textId="52DC8C85" w:rsidR="00877041" w:rsidRDefault="00651BB7" w:rsidP="00877041">
      <w:pPr>
        <w:rPr>
          <w:color w:val="000000"/>
        </w:rPr>
      </w:pPr>
      <w:r>
        <w:rPr>
          <w:color w:val="000000"/>
        </w:rPr>
        <w:t>For PUSCH repetition Type A</w:t>
      </w:r>
      <w:r w:rsidR="00C62BE6">
        <w:rPr>
          <w:color w:val="000000"/>
        </w:rPr>
        <w:t xml:space="preserve"> and TB processing over multiple slots</w:t>
      </w:r>
      <w:r>
        <w:rPr>
          <w:color w:val="000000"/>
        </w:rPr>
        <w:t>, a</w:t>
      </w:r>
      <w:r w:rsidRPr="0091515A">
        <w:rPr>
          <w:color w:val="000000"/>
        </w:rPr>
        <w:t xml:space="preserve"> </w:t>
      </w:r>
      <w:r w:rsidR="008240CA" w:rsidRPr="0091515A">
        <w:rPr>
          <w:color w:val="000000"/>
        </w:rPr>
        <w:t xml:space="preserve">PUSCH transmission in a slot of a multi-slot PUSCH transmission is omitted according to the conditions in </w:t>
      </w:r>
      <w:r w:rsidR="00947DCB">
        <w:rPr>
          <w:color w:val="000000"/>
        </w:rPr>
        <w:t xml:space="preserve">Clause 9, </w:t>
      </w:r>
      <w:r w:rsidR="00662899">
        <w:rPr>
          <w:color w:val="000000"/>
        </w:rPr>
        <w:t>Clause</w:t>
      </w:r>
      <w:r w:rsidR="008240CA" w:rsidRPr="0091515A">
        <w:rPr>
          <w:color w:val="000000"/>
        </w:rPr>
        <w:t xml:space="preserve"> 11.1</w:t>
      </w:r>
      <w:r w:rsidR="00C3575D">
        <w:rPr>
          <w:color w:val="000000"/>
        </w:rPr>
        <w:t>,</w:t>
      </w:r>
      <w:r w:rsidR="00947DCB">
        <w:rPr>
          <w:color w:val="000000"/>
        </w:rPr>
        <w:t xml:space="preserve"> Clause 11.2A</w:t>
      </w:r>
      <w:r w:rsidR="00731812">
        <w:rPr>
          <w:color w:val="000000"/>
        </w:rPr>
        <w:t>, Clause 15</w:t>
      </w:r>
      <w:r w:rsidR="00947DCB">
        <w:rPr>
          <w:color w:val="000000"/>
        </w:rPr>
        <w:t xml:space="preserve"> </w:t>
      </w:r>
      <w:r w:rsidR="00C3575D">
        <w:rPr>
          <w:color w:val="000000"/>
        </w:rPr>
        <w:t xml:space="preserve">and Clause 17.2 </w:t>
      </w:r>
      <w:r w:rsidR="008240CA" w:rsidRPr="0091515A">
        <w:rPr>
          <w:color w:val="000000"/>
        </w:rPr>
        <w:t>of [6, TS</w:t>
      </w:r>
      <w:r w:rsidR="00C62BE6">
        <w:rPr>
          <w:color w:val="000000"/>
        </w:rPr>
        <w:t xml:space="preserve"> </w:t>
      </w:r>
      <w:r w:rsidR="008240CA" w:rsidRPr="0091515A">
        <w:rPr>
          <w:color w:val="000000"/>
        </w:rPr>
        <w:t>38.213].</w:t>
      </w:r>
      <w:r w:rsidR="001F5A2F" w:rsidRPr="001F5A2F">
        <w:rPr>
          <w:color w:val="000000"/>
        </w:rPr>
        <w:t xml:space="preserve"> </w:t>
      </w:r>
    </w:p>
    <w:p w14:paraId="3D3CB57B" w14:textId="70853589" w:rsidR="00877041" w:rsidRDefault="00877041" w:rsidP="00877041">
      <w:pPr>
        <w:rPr>
          <w:lang w:val="en-US"/>
        </w:rPr>
      </w:pPr>
      <w:r>
        <w:t xml:space="preserve">For PUSCH repetition Type B, </w:t>
      </w:r>
      <w:r w:rsidR="002C40DF" w:rsidRPr="00F361B4">
        <w:t>except for PUSCH transmitting CSI report(s) with no transport block,</w:t>
      </w:r>
      <w:r w:rsidR="002C40DF">
        <w:t xml:space="preserve"> </w:t>
      </w:r>
      <w:r>
        <w:t xml:space="preserve">the number of nominal repetitions is given by </w:t>
      </w:r>
      <w:r w:rsidR="00FF4243">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sidR="00FF4243">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5D0AF73D" w14:textId="77777777" w:rsidR="00877041" w:rsidRDefault="00877041" w:rsidP="00877041">
      <w:pPr>
        <w:pStyle w:val="B1"/>
      </w:pPr>
      <w:r w:rsidRPr="0048482F">
        <w:lastRenderedPageBreak/>
        <w:t>-</w:t>
      </w:r>
      <w:r w:rsidRPr="0048482F">
        <w:tab/>
      </w:r>
      <w:r>
        <w:t xml:space="preserve">The slot where the nominal repetition starts is given by </w:t>
      </w:r>
      <w:r w:rsidRPr="0011593E">
        <w:rPr>
          <w:position w:val="-30"/>
        </w:rPr>
        <w:object w:dxaOrig="1320" w:dyaOrig="700" w14:anchorId="18B56478">
          <v:shape id="_x0000_i1039" type="#_x0000_t75" style="width:64.5pt;height:36.75pt" o:ole="">
            <v:imagedata r:id="rId42" o:title=""/>
          </v:shape>
          <o:OLEObject Type="Embed" ProgID="Equation.DSMT4" ShapeID="_x0000_i1039" DrawAspect="Content" ObjectID="_1761910627" r:id="rId43"/>
        </w:object>
      </w:r>
      <w:r>
        <w:t xml:space="preserve">, and the starting symbol </w:t>
      </w:r>
      <w:r w:rsidRPr="0048482F">
        <w:t>relative to the start of the slot</w:t>
      </w:r>
      <w:r>
        <w:t xml:space="preserve"> is given by </w:t>
      </w:r>
      <w:r w:rsidRPr="0011593E">
        <w:rPr>
          <w:position w:val="-14"/>
        </w:rPr>
        <w:object w:dxaOrig="1740" w:dyaOrig="380" w14:anchorId="01DC0BEA">
          <v:shape id="_x0000_i1040" type="#_x0000_t75" style="width:86.25pt;height:21.75pt" o:ole="">
            <v:imagedata r:id="rId44" o:title=""/>
          </v:shape>
          <o:OLEObject Type="Embed" ProgID="Equation.DSMT4" ShapeID="_x0000_i1040" DrawAspect="Content" ObjectID="_1761910628" r:id="rId45"/>
        </w:object>
      </w:r>
      <w:r>
        <w:t>.</w:t>
      </w:r>
    </w:p>
    <w:p w14:paraId="08BBCAE9" w14:textId="77777777" w:rsidR="00877041" w:rsidRDefault="00877041" w:rsidP="00877041">
      <w:pPr>
        <w:pStyle w:val="B1"/>
      </w:pPr>
      <w:r w:rsidRPr="0048482F">
        <w:t>-</w:t>
      </w:r>
      <w:r w:rsidRPr="0048482F">
        <w:tab/>
      </w:r>
      <w:r>
        <w:t xml:space="preserve">The slot where the nominal repetition ends is given by </w:t>
      </w:r>
      <w:r w:rsidRPr="0011593E">
        <w:rPr>
          <w:position w:val="-30"/>
        </w:rPr>
        <w:object w:dxaOrig="1960" w:dyaOrig="700" w14:anchorId="71C1CBF3">
          <v:shape id="_x0000_i1041" type="#_x0000_t75" style="width:101.25pt;height:36.75pt" o:ole="">
            <v:imagedata r:id="rId46" o:title=""/>
          </v:shape>
          <o:OLEObject Type="Embed" ProgID="Equation.DSMT4" ShapeID="_x0000_i1041" DrawAspect="Content" ObjectID="_1761910629" r:id="rId47"/>
        </w:object>
      </w:r>
      <w:r>
        <w:t xml:space="preserve">, and the ending symbol </w:t>
      </w:r>
      <w:r w:rsidRPr="0048482F">
        <w:t>relative to the start of the slot</w:t>
      </w:r>
      <w:r>
        <w:t xml:space="preserve"> is given by </w:t>
      </w:r>
      <w:r w:rsidRPr="0011593E">
        <w:rPr>
          <w:position w:val="-14"/>
        </w:rPr>
        <w:object w:dxaOrig="2360" w:dyaOrig="380" w14:anchorId="32BA0F1C">
          <v:shape id="_x0000_i1042" type="#_x0000_t75" style="width:116.25pt;height:21.75pt" o:ole="">
            <v:imagedata r:id="rId48" o:title=""/>
          </v:shape>
          <o:OLEObject Type="Embed" ProgID="Equation.DSMT4" ShapeID="_x0000_i1042" DrawAspect="Content" ObjectID="_1761910630" r:id="rId49"/>
        </w:object>
      </w:r>
      <w:r>
        <w:t>.</w:t>
      </w:r>
    </w:p>
    <w:p w14:paraId="276407C4" w14:textId="7DE0F605" w:rsidR="00877041" w:rsidRDefault="00877041" w:rsidP="00877041">
      <w:r>
        <w:t xml:space="preserve">Here </w:t>
      </w:r>
      <w:r w:rsidRPr="00FD3457">
        <w:rPr>
          <w:position w:val="-10"/>
        </w:rPr>
        <w:object w:dxaOrig="279" w:dyaOrig="300" w14:anchorId="26E269E2">
          <v:shape id="_x0000_i1043" type="#_x0000_t75" style="width:14.25pt;height:14.25pt" o:ole="">
            <v:imagedata r:id="rId50" o:title=""/>
          </v:shape>
          <o:OLEObject Type="Embed" ProgID="Equation.DSMT4" ShapeID="_x0000_i1043" DrawAspect="Content" ObjectID="_1761910631" r:id="rId51"/>
        </w:object>
      </w:r>
      <w:r>
        <w:t xml:space="preserve">is the slot where the PUSCH transmission starts, and </w:t>
      </w:r>
      <w:r w:rsidRPr="0011593E">
        <w:rPr>
          <w:position w:val="-12"/>
        </w:rPr>
        <w:object w:dxaOrig="480" w:dyaOrig="340" w14:anchorId="5704CC3B">
          <v:shape id="_x0000_i1044" type="#_x0000_t75" style="width:21.75pt;height:14.25pt" o:ole="">
            <v:imagedata r:id="rId52" o:title=""/>
          </v:shape>
          <o:OLEObject Type="Embed" ProgID="Equation.DSMT4" ShapeID="_x0000_i1044" DrawAspect="Content" ObjectID="_1761910632" r:id="rId53"/>
        </w:object>
      </w:r>
      <w:r>
        <w:t xml:space="preserve">is the number of symbols per slot as defined in </w:t>
      </w:r>
      <w:r w:rsidR="00662899">
        <w:t>Clause</w:t>
      </w:r>
      <w:r>
        <w:t xml:space="preserve"> 4.3.2 of [4, TS38.211].</w:t>
      </w:r>
    </w:p>
    <w:p w14:paraId="438AA9BE" w14:textId="76E4EAD2" w:rsidR="00877041" w:rsidRDefault="00877041" w:rsidP="00877041">
      <w:r>
        <w:t>For PUSCH repetition Type B, the UE determines invalid symbol(s) for PUSCH repetition Type B transmission as follows:</w:t>
      </w:r>
    </w:p>
    <w:p w14:paraId="68473206" w14:textId="77777777" w:rsidR="002C40DF" w:rsidRDefault="00877041" w:rsidP="002C40DF">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002C40DF" w:rsidRPr="009650D6">
        <w:rPr>
          <w:color w:val="000000"/>
        </w:rPr>
        <w:t xml:space="preserve"> </w:t>
      </w:r>
    </w:p>
    <w:p w14:paraId="0E56F39D" w14:textId="6106E0D4" w:rsidR="002C40DF" w:rsidRDefault="002C40DF" w:rsidP="002C40DF">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del w:id="18" w:author="Johan Bergman" w:date="2023-11-17T16:03:00Z">
        <w:r w:rsidRPr="009650D6" w:rsidDel="00006A85">
          <w:delText xml:space="preserve"> </w:delText>
        </w:r>
        <w:r w:rsidR="007333A2" w:rsidDel="00006A85">
          <w:delText xml:space="preserve">or </w:delText>
        </w:r>
        <w:r w:rsidR="007333A2" w:rsidRPr="005813A2" w:rsidDel="00006A85">
          <w:delText>by</w:delText>
        </w:r>
        <w:r w:rsidR="007333A2" w:rsidRPr="005813A2" w:rsidDel="00006A85">
          <w:rPr>
            <w:i/>
          </w:rPr>
          <w:delText xml:space="preserve"> NonCellDefiningSSB</w:delText>
        </w:r>
      </w:del>
      <w:r w:rsidR="007333A2" w:rsidRPr="005813A2">
        <w:t xml:space="preserve"> </w:t>
      </w:r>
      <w:r w:rsidRPr="009650D6">
        <w:t>for reception of SS/PBCH blocks are considered as invalid symbols for PUSCH repetition Type B transmission.</w:t>
      </w:r>
    </w:p>
    <w:p w14:paraId="59997A20" w14:textId="31E43959" w:rsidR="00376CC7" w:rsidRPr="009650D6" w:rsidRDefault="00376CC7" w:rsidP="002C40DF">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00547E5A" w:rsidRPr="000B29BE">
        <w:t xml:space="preserve">that </w:t>
      </w:r>
      <w:r w:rsidR="00547E5A">
        <w:t xml:space="preserve">do </w:t>
      </w:r>
      <w:r w:rsidR="00547E5A" w:rsidRPr="000B29BE">
        <w:t xml:space="preserve">not </w:t>
      </w:r>
      <w:r w:rsidR="00547E5A">
        <w:t xml:space="preserve">start or end </w:t>
      </w:r>
      <w:r w:rsidR="00547E5A" w:rsidRPr="000B29BE">
        <w:t>at least</w:t>
      </w:r>
      <w:r w:rsidR="00547E5A">
        <w:rPr>
          <w:lang w:val="en-GB"/>
        </w:rP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547E5A"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547E5A" w:rsidRPr="000B29BE">
        <w:t xml:space="preserve">, respectively, from the last or first symbol </w:t>
      </w:r>
      <w:r w:rsidR="00547E5A">
        <w:t>of an</w:t>
      </w:r>
      <w:r w:rsidR="00547E5A" w:rsidRPr="000B29BE">
        <w:t xml:space="preserve"> SS/PBCH block</w:t>
      </w:r>
      <w:r w:rsidR="00547E5A">
        <w:t xml:space="preserve"> with index</w:t>
      </w:r>
      <w:r w:rsidR="00547E5A" w:rsidRPr="009650D6">
        <w:t xml:space="preserve"> </w:t>
      </w:r>
      <w:r w:rsidRPr="009650D6">
        <w:t xml:space="preserve">indicated by </w:t>
      </w:r>
      <w:r w:rsidRPr="009650D6">
        <w:rPr>
          <w:i/>
          <w:iCs/>
        </w:rPr>
        <w:t>ssb-PositionsInBurst</w:t>
      </w:r>
      <w:r w:rsidRPr="009650D6">
        <w:t xml:space="preserve"> in SIB1 or</w:t>
      </w:r>
      <w:r w:rsidR="00276DF2">
        <w:rPr>
          <w:lang w:val="en-GB"/>
        </w:rPr>
        <w:t xml:space="preserve"> by</w:t>
      </w:r>
      <w:r w:rsidRPr="009650D6">
        <w:t xml:space="preserve"> </w:t>
      </w:r>
      <w:r w:rsidRPr="009650D6">
        <w:rPr>
          <w:i/>
          <w:iCs/>
        </w:rPr>
        <w:t>ssb-PositionsInBurst</w:t>
      </w:r>
      <w:r w:rsidRPr="009650D6">
        <w:t xml:space="preserve"> in </w:t>
      </w:r>
      <w:r w:rsidRPr="009650D6">
        <w:rPr>
          <w:i/>
          <w:iCs/>
        </w:rPr>
        <w:t>ServingCellConfigCommon</w:t>
      </w:r>
      <w:r w:rsidR="00547E5A" w:rsidRPr="00547E5A">
        <w:t xml:space="preserve"> </w:t>
      </w:r>
      <w:r w:rsidR="00547E5A" w:rsidRPr="000B29BE">
        <w:t>or by</w:t>
      </w:r>
      <w:r w:rsidR="00547E5A" w:rsidRPr="000B29BE">
        <w:rPr>
          <w:i/>
        </w:rPr>
        <w:t xml:space="preserve"> NonCellDefiningSSB</w:t>
      </w:r>
      <w:r w:rsidR="00276DF2" w:rsidRPr="00276DF2">
        <w:rPr>
          <w:lang w:val="en-GB"/>
        </w:rPr>
        <w:t>,</w:t>
      </w:r>
      <w:r w:rsidRPr="00276DF2">
        <w:t xml:space="preserve"> </w:t>
      </w:r>
      <w:r w:rsidR="00276DF2" w:rsidRPr="000C2077">
        <w:t xml:space="preserve">or by </w:t>
      </w:r>
      <w:r w:rsidR="00276DF2" w:rsidRPr="000C2077">
        <w:rPr>
          <w:i/>
        </w:rPr>
        <w:t>ssb-PositionsInBurst</w:t>
      </w:r>
      <w:r w:rsidR="00276DF2" w:rsidRPr="000C2077">
        <w:t xml:space="preserve"> in </w:t>
      </w:r>
      <w:r w:rsidR="00276DF2" w:rsidRPr="000C2077">
        <w:rPr>
          <w:i/>
          <w:iCs/>
        </w:rPr>
        <w:t xml:space="preserve">SSB-MTC-AdditionalPCI </w:t>
      </w:r>
      <w:r w:rsidR="00276DF2" w:rsidRPr="000C2077">
        <w:t>associated to physical cell ID with active TCI states for PDCCH or PDSCH, or for a set of symbols of a slot corresponding to SS/PBCH blocks configured for L1 beam measurement/reporting</w:t>
      </w:r>
      <w:r w:rsidR="00276DF2">
        <w:t xml:space="preserve"> </w:t>
      </w:r>
      <w:r w:rsidRPr="009650D6">
        <w:t xml:space="preserve">for reception of SS/PBCH blocks are considered as </w:t>
      </w:r>
      <w:r w:rsidRPr="00DE6CA8">
        <w:t>invalid symbols</w:t>
      </w:r>
      <w:r w:rsidRPr="009650D6">
        <w:t xml:space="preserve"> for PUSCH repetition Type B transmission.</w:t>
      </w:r>
    </w:p>
    <w:p w14:paraId="38CC82EF" w14:textId="1E4231D6" w:rsidR="002C40DF" w:rsidRPr="009650D6" w:rsidRDefault="002C40DF" w:rsidP="002C40DF">
      <w:pPr>
        <w:pStyle w:val="B1"/>
      </w:pPr>
      <w:r w:rsidRPr="009650D6">
        <w:rPr>
          <w:lang w:val="en-US"/>
        </w:rPr>
        <w:t>-</w:t>
      </w:r>
      <w:r w:rsidRPr="009650D6">
        <w:rPr>
          <w:lang w:val="en-US"/>
        </w:rPr>
        <w:tab/>
      </w:r>
      <w:r w:rsidRPr="009650D6">
        <w:t>For operation in unpaired spectrum, symbol(s)</w:t>
      </w:r>
      <w:r w:rsidR="005B7666">
        <w:rPr>
          <w:rStyle w:val="apple-converted-space"/>
          <w:lang w:val="en-US"/>
        </w:rPr>
        <w:t xml:space="preserve"> </w:t>
      </w:r>
      <w:r w:rsidRPr="009650D6">
        <w:t>indicated by</w:t>
      </w:r>
      <w:r w:rsidR="005B7666">
        <w:rPr>
          <w:lang w:val="en-US"/>
        </w:rPr>
        <w:t xml:space="preserve"> </w:t>
      </w:r>
      <w:r w:rsidRPr="009650D6">
        <w:rPr>
          <w:i/>
          <w:iCs/>
        </w:rPr>
        <w:t>pdcch-ConfigSIB1</w:t>
      </w:r>
      <w:r w:rsidR="005B7666">
        <w:rPr>
          <w:rStyle w:val="apple-converted-space"/>
          <w:lang w:val="en-US"/>
        </w:rPr>
        <w:t xml:space="preserve"> </w:t>
      </w:r>
      <w:r w:rsidRPr="009650D6">
        <w:t>in</w:t>
      </w:r>
      <w:r w:rsidR="005B7666">
        <w:rPr>
          <w:lang w:val="en-US"/>
        </w:rPr>
        <w:t xml:space="preserve"> </w:t>
      </w:r>
      <w:r w:rsidRPr="009650D6">
        <w:rPr>
          <w:i/>
          <w:iCs/>
        </w:rPr>
        <w:t>MIB</w:t>
      </w:r>
      <w:r w:rsidR="005B7666">
        <w:rPr>
          <w:i/>
          <w:iCs/>
          <w:lang w:val="en-US"/>
        </w:rPr>
        <w:t xml:space="preserve"> </w:t>
      </w:r>
      <w:r w:rsidRPr="009650D6">
        <w:t>for a CORESET for Type0-PDCCH CSS set are considered as invalid symbol(s) for PUSCH repetition Type B transmission.</w:t>
      </w:r>
    </w:p>
    <w:p w14:paraId="7EFDC340" w14:textId="6CADAA13" w:rsidR="00A367BA" w:rsidRPr="00D43768" w:rsidRDefault="00A367BA" w:rsidP="00A367BA">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sidR="00FF4243">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sidR="00FF4243">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2E3AB991" w14:textId="77777777" w:rsidR="00CF6FA1" w:rsidRDefault="00A367BA" w:rsidP="00A367BA">
      <w:pPr>
        <w:pStyle w:val="B1"/>
        <w:rPr>
          <w:color w:val="000000" w:themeColor="text1"/>
        </w:rPr>
      </w:pPr>
      <w:r>
        <w:rPr>
          <w:color w:val="000000"/>
        </w:rPr>
        <w:t>-</w:t>
      </w:r>
      <w:r>
        <w:rPr>
          <w:color w:val="000000"/>
        </w:rPr>
        <w:tab/>
      </w:r>
      <w:r w:rsidR="00CF6FA1" w:rsidRPr="009072B0">
        <w:rPr>
          <w:color w:val="000000" w:themeColor="text1"/>
        </w:rPr>
        <w:t>For operation with shared spectrum channel access with semi-static channel occupancy, symbols in an idle duration associated with a periodic channel occupancy as described in Clause 4.3.1.</w:t>
      </w:r>
      <w:r w:rsidR="00CF6FA1">
        <w:rPr>
          <w:color w:val="000000" w:themeColor="text1"/>
        </w:rPr>
        <w:t>1</w:t>
      </w:r>
      <w:r w:rsidR="00CF6FA1"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1DB72BC8" w14:textId="3C323FCB" w:rsidR="00A367BA" w:rsidRDefault="00CF6FA1" w:rsidP="00A367BA">
      <w:pPr>
        <w:pStyle w:val="B1"/>
        <w:rPr>
          <w:color w:val="000000"/>
        </w:rPr>
      </w:pPr>
      <w:r>
        <w:rPr>
          <w:color w:val="000000" w:themeColor="text1"/>
          <w:lang w:val="en-GB"/>
        </w:rPr>
        <w:t>-</w:t>
      </w:r>
      <w:r>
        <w:rPr>
          <w:color w:val="000000" w:themeColor="text1"/>
          <w:lang w:val="en-GB"/>
        </w:rPr>
        <w:tab/>
      </w:r>
      <w:r w:rsidR="00A367BA">
        <w:rPr>
          <w:color w:val="000000"/>
          <w:lang w:val="en-US"/>
        </w:rPr>
        <w:t>The</w:t>
      </w:r>
      <w:r w:rsidR="00A367BA">
        <w:rPr>
          <w:color w:val="000000"/>
        </w:rPr>
        <w:t xml:space="preserve"> UE may be configured with the higher layer parameter </w:t>
      </w:r>
      <w:r w:rsidR="00A367BA" w:rsidRPr="004E6AC0">
        <w:rPr>
          <w:i/>
          <w:color w:val="000000"/>
        </w:rPr>
        <w:t>invalidSymbolPattern</w:t>
      </w:r>
      <w:r w:rsidR="00A367BA">
        <w:rPr>
          <w:color w:val="000000"/>
        </w:rPr>
        <w:t xml:space="preserve">, which </w:t>
      </w:r>
      <w:r w:rsidR="00A367BA">
        <w:t xml:space="preserve">provides a symbol level bitmap spanning one or two slots (higher layer parameter </w:t>
      </w:r>
      <w:r w:rsidR="00A367BA" w:rsidRPr="00296F8B">
        <w:rPr>
          <w:i/>
        </w:rPr>
        <w:t>symbols</w:t>
      </w:r>
      <w:r w:rsidR="00A367BA">
        <w:rPr>
          <w:i/>
        </w:rPr>
        <w:t xml:space="preserve"> </w:t>
      </w:r>
      <w:r w:rsidR="00A367BA">
        <w:t xml:space="preserve">given by </w:t>
      </w:r>
      <w:r w:rsidR="00A367BA" w:rsidRPr="004E6AC0">
        <w:rPr>
          <w:i/>
          <w:color w:val="000000"/>
        </w:rPr>
        <w:t>invalidSymbolPattern</w:t>
      </w:r>
      <w:r w:rsidR="00A367BA">
        <w:t xml:space="preserve">). A bit value equal to 1 in the symbol level bitmap </w:t>
      </w:r>
      <w:r w:rsidR="00A367BA" w:rsidRPr="00296F8B">
        <w:rPr>
          <w:i/>
        </w:rPr>
        <w:t>symbols</w:t>
      </w:r>
      <w:r w:rsidR="00A367BA">
        <w:t xml:space="preserve"> indicates that the corresponding symbol is an invalid symbol for PUSCH repetition Type B transmission. The UE may be additionally configured with a time-domain pattern (higher layer parameter </w:t>
      </w:r>
      <w:r w:rsidR="00A367BA" w:rsidRPr="006B0AFC">
        <w:rPr>
          <w:i/>
        </w:rPr>
        <w:t>periodicityAndPattern</w:t>
      </w:r>
      <w:r w:rsidR="00A367BA">
        <w:rPr>
          <w:i/>
        </w:rPr>
        <w:t xml:space="preserve"> </w:t>
      </w:r>
      <w:r w:rsidR="00A367BA">
        <w:t>given by</w:t>
      </w:r>
      <w:r w:rsidR="00FF4243">
        <w:rPr>
          <w:lang w:val="en-US"/>
        </w:rPr>
        <w:t xml:space="preserve"> </w:t>
      </w:r>
      <w:r w:rsidR="00A367BA" w:rsidRPr="004E6AC0">
        <w:rPr>
          <w:i/>
          <w:color w:val="000000"/>
        </w:rPr>
        <w:t>invalidSymbolPattern</w:t>
      </w:r>
      <w:r w:rsidR="00A367BA">
        <w:t xml:space="preserve">), where each bit of </w:t>
      </w:r>
      <w:r w:rsidR="00A367BA" w:rsidRPr="006B0AFC">
        <w:rPr>
          <w:i/>
        </w:rPr>
        <w:t>periodicityAndPattern</w:t>
      </w:r>
      <w:r w:rsidR="00A367BA">
        <w:rPr>
          <w:i/>
        </w:rPr>
        <w:t xml:space="preserve"> </w:t>
      </w:r>
      <w:r w:rsidR="00A367BA">
        <w:t xml:space="preserve">corresponds to a unit equal to a duration of the symbol level bitmap </w:t>
      </w:r>
      <w:r w:rsidR="00A367BA" w:rsidRPr="00296F8B">
        <w:rPr>
          <w:i/>
        </w:rPr>
        <w:t>symbols</w:t>
      </w:r>
      <w:r w:rsidR="00A367BA">
        <w:t xml:space="preserve">, and a bit value equal to 1 indicates that the symbol level bitmap </w:t>
      </w:r>
      <w:r w:rsidR="00A367BA" w:rsidRPr="00296F8B">
        <w:rPr>
          <w:i/>
        </w:rPr>
        <w:t>symbols</w:t>
      </w:r>
      <w:r w:rsidR="00A367BA">
        <w:t xml:space="preserve"> is present in the unit. The </w:t>
      </w:r>
      <w:r w:rsidR="00A367BA" w:rsidRPr="006B0AFC">
        <w:rPr>
          <w:i/>
        </w:rPr>
        <w:t>periodicityAndPattern</w:t>
      </w:r>
      <w:r w:rsidR="00A367BA">
        <w:rPr>
          <w:i/>
        </w:rPr>
        <w:t xml:space="preserve"> </w:t>
      </w:r>
      <w:r w:rsidR="00A367BA">
        <w:t xml:space="preserve">can be {1, 2, 4, 5, 8, 10, 20 or 40} units long, but maximum of </w:t>
      </w:r>
      <w:r w:rsidR="00FF4243">
        <w:t>40</w:t>
      </w:r>
      <w:r w:rsidR="00FF4243">
        <w:rPr>
          <w:lang w:val="en-US"/>
        </w:rPr>
        <w:t xml:space="preserve"> </w:t>
      </w:r>
      <w:r w:rsidR="00FF4243" w:rsidRPr="007C3487">
        <w:rPr>
          <w:lang w:val="en-GB"/>
        </w:rPr>
        <w:t>msec</w:t>
      </w:r>
      <w:r w:rsidR="00A367BA">
        <w:t xml:space="preserve">. The first symbol of </w:t>
      </w:r>
      <w:r w:rsidR="00A367BA" w:rsidRPr="006B0AFC">
        <w:rPr>
          <w:i/>
        </w:rPr>
        <w:t>periodicityAndPattern</w:t>
      </w:r>
      <w:r w:rsidR="00A367BA">
        <w:rPr>
          <w:i/>
        </w:rPr>
        <w:t xml:space="preserve"> </w:t>
      </w:r>
      <w:r w:rsidR="00A367BA">
        <w:t xml:space="preserve">every </w:t>
      </w:r>
      <w:r w:rsidR="00FF4243">
        <w:t>40</w:t>
      </w:r>
      <w:r w:rsidR="00FF4243">
        <w:rPr>
          <w:lang w:val="en-US"/>
        </w:rPr>
        <w:t xml:space="preserve"> </w:t>
      </w:r>
      <w:r w:rsidR="00FF4243" w:rsidRPr="007C3487">
        <w:rPr>
          <w:lang w:val="en-GB"/>
        </w:rPr>
        <w:t>msec</w:t>
      </w:r>
      <w:r w:rsidR="00A367BA">
        <w:t xml:space="preserve">/P periods is a first symbol in frame </w:t>
      </w:r>
      <w:r w:rsidR="00A367BA">
        <w:rPr>
          <w:rFonts w:ascii="Cambria Math" w:hAnsi="Cambria Math" w:cs="Cambria Math"/>
        </w:rPr>
        <w:t>𝑛</w:t>
      </w:r>
      <w:r w:rsidR="00A367BA">
        <w:rPr>
          <w:rFonts w:ascii="Cambria Math" w:hAnsi="Cambria Math" w:cs="Cambria Math"/>
          <w:sz w:val="14"/>
          <w:szCs w:val="14"/>
        </w:rPr>
        <w:t xml:space="preserve">𝑓 </w:t>
      </w:r>
      <w:r w:rsidR="00A367BA">
        <w:t xml:space="preserve">mod 4 = 0, where P is the duration of </w:t>
      </w:r>
      <w:r w:rsidR="00A367BA" w:rsidRPr="006B0AFC">
        <w:rPr>
          <w:i/>
        </w:rPr>
        <w:t>periodicityAndPattern-r16</w:t>
      </w:r>
      <w:r w:rsidR="00A367BA">
        <w:rPr>
          <w:i/>
        </w:rPr>
        <w:t xml:space="preserve"> </w:t>
      </w:r>
      <w:r w:rsidR="00A367BA">
        <w:t xml:space="preserve">in units of </w:t>
      </w:r>
      <w:r w:rsidR="00FF4243" w:rsidRPr="007C3487">
        <w:rPr>
          <w:lang w:val="en-GB"/>
        </w:rPr>
        <w:t>msec</w:t>
      </w:r>
      <w:r w:rsidR="00A367BA">
        <w:t xml:space="preserve">. When </w:t>
      </w:r>
      <w:r w:rsidR="00A367BA" w:rsidRPr="006B0AFC">
        <w:rPr>
          <w:i/>
        </w:rPr>
        <w:t>periodicityAndPattern</w:t>
      </w:r>
      <w:r w:rsidR="00A367BA">
        <w:rPr>
          <w:i/>
        </w:rPr>
        <w:t xml:space="preserve"> </w:t>
      </w:r>
      <w:r w:rsidR="00A367BA">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00A367BA">
        <w:rPr>
          <w:color w:val="000000"/>
        </w:rPr>
        <w:t xml:space="preserve">If </w:t>
      </w:r>
      <w:r w:rsidR="00A367BA" w:rsidRPr="004E6AC0">
        <w:rPr>
          <w:i/>
          <w:color w:val="000000"/>
        </w:rPr>
        <w:t>invalidSymbolPattern</w:t>
      </w:r>
      <w:r w:rsidR="00A367BA">
        <w:rPr>
          <w:i/>
          <w:color w:val="000000"/>
        </w:rPr>
        <w:t xml:space="preserve"> </w:t>
      </w:r>
      <w:r w:rsidR="00A367BA">
        <w:rPr>
          <w:color w:val="000000"/>
        </w:rPr>
        <w:t>is configured, when the UE applies the invalid symbol pattern is determined as follows:</w:t>
      </w:r>
    </w:p>
    <w:p w14:paraId="33C01B55" w14:textId="119A6F96" w:rsidR="00773B37" w:rsidRPr="0026121F" w:rsidRDefault="00773B37" w:rsidP="00773B37">
      <w:pPr>
        <w:pStyle w:val="B2"/>
      </w:pPr>
      <w:r>
        <w:t>-</w:t>
      </w:r>
      <w:r>
        <w:tab/>
        <w:t>i</w:t>
      </w:r>
      <w:r w:rsidRPr="0026121F">
        <w:t xml:space="preserve">f the PUSCH is scheduled by DCI format 0_1, or corresponds to a Type 2 configured grant activated by DCI format 0_1, and if </w:t>
      </w:r>
      <w:r w:rsidR="00FF4243" w:rsidRPr="00D00BF4">
        <w:rPr>
          <w:i/>
          <w:iCs/>
        </w:rPr>
        <w:t>invalidSymbolPatternIndicatorDCI-0-</w:t>
      </w:r>
      <w:r w:rsidR="00FF4243">
        <w:rPr>
          <w:i/>
          <w:iCs/>
        </w:rPr>
        <w:t>1</w:t>
      </w:r>
      <w:r w:rsidR="00FF4243" w:rsidRPr="0026121F">
        <w:t xml:space="preserve"> </w:t>
      </w:r>
      <w:r w:rsidRPr="0026121F">
        <w:t xml:space="preserve"> is configured,</w:t>
      </w:r>
    </w:p>
    <w:p w14:paraId="6BE54FB0" w14:textId="12D733D2" w:rsidR="00773B37" w:rsidRPr="0026121F" w:rsidRDefault="00773B37" w:rsidP="00773B37">
      <w:pPr>
        <w:pStyle w:val="B3"/>
      </w:pPr>
      <w:r>
        <w:t>-</w:t>
      </w:r>
      <w:r>
        <w:tab/>
      </w:r>
      <w:r w:rsidRPr="0026121F">
        <w:t>if invalid symbol pattern indicator field is set 1, the UE applies the invalid symbol pattern;</w:t>
      </w:r>
    </w:p>
    <w:p w14:paraId="572EFB89" w14:textId="255043F4" w:rsidR="00773B37" w:rsidRPr="0026121F" w:rsidRDefault="00773B37" w:rsidP="00773B37">
      <w:pPr>
        <w:pStyle w:val="B3"/>
      </w:pPr>
      <w:r>
        <w:t>-</w:t>
      </w:r>
      <w:r>
        <w:tab/>
      </w:r>
      <w:r w:rsidRPr="0026121F">
        <w:t>otherwise, the UE does not apply the invalid symbol pattern;</w:t>
      </w:r>
    </w:p>
    <w:p w14:paraId="4074A67D" w14:textId="55E726C2" w:rsidR="00773B37" w:rsidRPr="0026121F" w:rsidRDefault="00773B37" w:rsidP="00773B37">
      <w:pPr>
        <w:pStyle w:val="B2"/>
      </w:pPr>
      <w:r>
        <w:t>-</w:t>
      </w:r>
      <w:r>
        <w:tab/>
        <w:t>i</w:t>
      </w:r>
      <w:r w:rsidRPr="0026121F">
        <w:t xml:space="preserve">f the PUSCH is scheduled by DCI format 0_2, or corresponds to a Type 2 configured grant activated by DCI format 0_2, and if </w:t>
      </w:r>
      <w:r w:rsidR="00FF4243" w:rsidRPr="00EE5667">
        <w:rPr>
          <w:i/>
          <w:iCs/>
        </w:rPr>
        <w:t>invalidSymbolPatternIndicatorDCI-0-2</w:t>
      </w:r>
      <w:r w:rsidR="00FF4243" w:rsidRPr="0026121F">
        <w:t xml:space="preserve"> </w:t>
      </w:r>
      <w:r w:rsidRPr="0026121F">
        <w:t xml:space="preserve"> is configured,</w:t>
      </w:r>
    </w:p>
    <w:p w14:paraId="5623DC94" w14:textId="0C231CD9" w:rsidR="00773B37" w:rsidRPr="0026121F" w:rsidRDefault="00773B37" w:rsidP="00773B37">
      <w:pPr>
        <w:pStyle w:val="B3"/>
      </w:pPr>
      <w:r>
        <w:t>-</w:t>
      </w:r>
      <w:r>
        <w:tab/>
      </w:r>
      <w:r w:rsidRPr="0026121F">
        <w:t>if invalid symbol pattern indicator field is set 1, the UE applies the invalid symbol pattern;</w:t>
      </w:r>
    </w:p>
    <w:p w14:paraId="1848464F" w14:textId="41AF6587" w:rsidR="00773B37" w:rsidRPr="00773B37" w:rsidRDefault="00773B37" w:rsidP="00773B37">
      <w:pPr>
        <w:pStyle w:val="B3"/>
        <w:rPr>
          <w:lang w:val="en-GB"/>
        </w:rPr>
      </w:pPr>
      <w:r>
        <w:t>-</w:t>
      </w:r>
      <w:r>
        <w:tab/>
      </w:r>
      <w:r w:rsidRPr="0026121F">
        <w:t>otherwise, the UE does not apply the invalid symbol pattern;</w:t>
      </w:r>
    </w:p>
    <w:p w14:paraId="4018706E" w14:textId="1DDCDA38" w:rsidR="002C40DF" w:rsidRDefault="00877041" w:rsidP="002C40DF">
      <w:pPr>
        <w:pStyle w:val="B2"/>
      </w:pPr>
      <w:r>
        <w:t>-</w:t>
      </w:r>
      <w:r>
        <w:tab/>
        <w:t>otherwise, the UE applies the invalid symbol pattern.</w:t>
      </w:r>
      <w:r w:rsidR="002C40DF" w:rsidRPr="002C40DF">
        <w:t xml:space="preserve"> </w:t>
      </w:r>
    </w:p>
    <w:p w14:paraId="049DF445" w14:textId="77777777" w:rsidR="002C40DF" w:rsidRPr="002661AF" w:rsidRDefault="002C40DF" w:rsidP="002C40DF">
      <w:pPr>
        <w:pStyle w:val="B1"/>
        <w:rPr>
          <w:lang w:val="en-US"/>
        </w:rPr>
      </w:pPr>
      <w:r w:rsidRPr="002661AF">
        <w:t>-</w:t>
      </w:r>
      <w:r w:rsidRPr="002661AF">
        <w:tab/>
      </w:r>
      <w:r w:rsidRPr="002661AF">
        <w:rPr>
          <w:lang w:val="en-US"/>
        </w:rPr>
        <w:t xml:space="preserve">If the UE </w:t>
      </w:r>
    </w:p>
    <w:p w14:paraId="3AB0B968" w14:textId="380DB298" w:rsidR="002C40DF" w:rsidRPr="002661AF" w:rsidRDefault="002C40DF" w:rsidP="002C40DF">
      <w:pPr>
        <w:pStyle w:val="B2"/>
      </w:pPr>
      <w:r w:rsidRPr="002661AF">
        <w:t>-</w:t>
      </w:r>
      <w:r>
        <w:tab/>
      </w:r>
      <w:r w:rsidRPr="002661AF">
        <w:t xml:space="preserve">is configured with multiple serving cells </w:t>
      </w:r>
      <w:r w:rsidR="00ED34B3">
        <w:rPr>
          <w:rFonts w:hint="eastAsia"/>
          <w:lang w:eastAsia="zh-CN"/>
        </w:rPr>
        <w:t>within a cell group</w:t>
      </w:r>
      <w:r w:rsidR="00ED34B3" w:rsidRPr="002661AF">
        <w:t xml:space="preserve"> </w:t>
      </w:r>
      <w:r w:rsidRPr="002661AF">
        <w:t xml:space="preserve">and is provided </w:t>
      </w:r>
      <w:r w:rsidR="00ED34B3">
        <w:rPr>
          <w:rFonts w:hint="eastAsia"/>
        </w:rPr>
        <w:t xml:space="preserve">with </w:t>
      </w:r>
      <w:r w:rsidR="00ED34B3" w:rsidRPr="006C23AB">
        <w:rPr>
          <w:i/>
          <w:iCs/>
        </w:rPr>
        <w:t>directionalCollisionHandling-r16</w:t>
      </w:r>
      <w:r w:rsidRPr="002661AF">
        <w:rPr>
          <w:i/>
          <w:iCs/>
        </w:rPr>
        <w:t xml:space="preserve"> </w:t>
      </w:r>
      <w:r w:rsidRPr="002661AF">
        <w:t>= 'enable</w:t>
      </w:r>
      <w:r w:rsidR="00ED34B3">
        <w:rPr>
          <w:lang w:val="en-GB"/>
        </w:rPr>
        <w:t>d</w:t>
      </w:r>
      <w:r w:rsidRPr="002661AF">
        <w:t>'</w:t>
      </w:r>
      <w:r w:rsidR="00ED34B3">
        <w:rPr>
          <w:lang w:val="en-GB"/>
        </w:rPr>
        <w:t xml:space="preserve"> </w:t>
      </w:r>
      <w:r w:rsidR="00ED34B3">
        <w:rPr>
          <w:rFonts w:hint="eastAsia"/>
        </w:rPr>
        <w:t>for a set of serving cell(s) among the multiple serving cells</w:t>
      </w:r>
      <w:r w:rsidRPr="002661AF">
        <w:t>, and</w:t>
      </w:r>
    </w:p>
    <w:p w14:paraId="42013128" w14:textId="40B3AEE0" w:rsidR="002C40DF" w:rsidRPr="002661AF" w:rsidRDefault="002C40DF" w:rsidP="002C40DF">
      <w:pPr>
        <w:pStyle w:val="B2"/>
      </w:pPr>
      <w:r w:rsidRPr="002661AF">
        <w:t>-</w:t>
      </w:r>
      <w:r>
        <w:tab/>
      </w:r>
      <w:r w:rsidRPr="002661AF">
        <w:t xml:space="preserve">indicates support of </w:t>
      </w:r>
      <w:r w:rsidR="00ED34B3" w:rsidRPr="006C23AB">
        <w:rPr>
          <w:i/>
        </w:rPr>
        <w:t>half-DuplexTDD-CA-SameSCS-r16</w:t>
      </w:r>
      <w:r w:rsidR="00ED34B3">
        <w:rPr>
          <w:rFonts w:hint="eastAsia"/>
        </w:rPr>
        <w:t xml:space="preserve"> </w:t>
      </w:r>
      <w:r w:rsidRPr="002661AF">
        <w:t>capability, and</w:t>
      </w:r>
    </w:p>
    <w:p w14:paraId="42C7A9B7" w14:textId="0FE8DF5F" w:rsidR="002C40DF" w:rsidRPr="002661AF" w:rsidRDefault="002C40DF" w:rsidP="002C40DF">
      <w:pPr>
        <w:pStyle w:val="B2"/>
      </w:pPr>
      <w:r w:rsidRPr="002661AF">
        <w:t>-</w:t>
      </w:r>
      <w:r>
        <w:tab/>
      </w:r>
      <w:r w:rsidRPr="002661AF">
        <w:t xml:space="preserve">is not configured to monitor PDCCH for detection of DCI format 2-0 on any of the multiple serving cells, </w:t>
      </w:r>
    </w:p>
    <w:p w14:paraId="1A5BB883" w14:textId="2EA3DC34" w:rsidR="00ED34B3" w:rsidRPr="00ED34B3" w:rsidRDefault="00ED34B3" w:rsidP="00E6726B">
      <w:pPr>
        <w:pStyle w:val="B3"/>
        <w:rPr>
          <w:iCs/>
        </w:rPr>
      </w:pPr>
      <w:r>
        <w:t>-</w:t>
      </w:r>
      <w:r>
        <w:tab/>
      </w:r>
      <w:r w:rsidR="002C40DF" w:rsidRPr="00ED34B3">
        <w:t xml:space="preserve">a symbol indicated to the UE for reception of SS/PBCH blocks in </w:t>
      </w:r>
      <w:r w:rsidRPr="00ED34B3">
        <w:t>a first cell</w:t>
      </w:r>
      <w:r w:rsidR="002C40DF" w:rsidRPr="00ED34B3">
        <w:t xml:space="preserve"> of the multiple serving cells by </w:t>
      </w:r>
      <w:r w:rsidR="002C40DF" w:rsidRPr="00ED34B3">
        <w:rPr>
          <w:i/>
          <w:iCs/>
        </w:rPr>
        <w:t>ssb-PositionsInBurst</w:t>
      </w:r>
      <w:r w:rsidR="002C40DF" w:rsidRPr="00ED34B3">
        <w:t xml:space="preserve"> in </w:t>
      </w:r>
      <w:r w:rsidR="002C40DF" w:rsidRPr="00ED34B3">
        <w:rPr>
          <w:i/>
          <w:iCs/>
        </w:rPr>
        <w:t>SIB1</w:t>
      </w:r>
      <w:r w:rsidR="00AA42D4">
        <w:rPr>
          <w:i/>
          <w:iCs/>
          <w:lang w:val="en-GB"/>
        </w:rPr>
        <w:t>,</w:t>
      </w:r>
      <w:r w:rsidR="002C40DF" w:rsidRPr="00ED34B3">
        <w:t xml:space="preserve"> or</w:t>
      </w:r>
      <w:r w:rsidR="00276DF2">
        <w:rPr>
          <w:lang w:val="en-GB"/>
        </w:rPr>
        <w:t xml:space="preserve"> by</w:t>
      </w:r>
      <w:r w:rsidR="002C40DF" w:rsidRPr="00ED34B3">
        <w:t xml:space="preserve"> </w:t>
      </w:r>
      <w:r w:rsidR="002C40DF" w:rsidRPr="00ED34B3">
        <w:rPr>
          <w:i/>
          <w:iCs/>
        </w:rPr>
        <w:t>ssb-PositionsInBurst</w:t>
      </w:r>
      <w:r w:rsidR="002C40DF" w:rsidRPr="00ED34B3">
        <w:t xml:space="preserve"> in </w:t>
      </w:r>
      <w:r w:rsidR="002C40DF" w:rsidRPr="00ED34B3">
        <w:rPr>
          <w:i/>
          <w:iCs/>
        </w:rPr>
        <w:t>ServingCellConfigCommon</w:t>
      </w:r>
      <w:r w:rsidR="00AA42D4">
        <w:rPr>
          <w:i/>
          <w:iCs/>
          <w:lang w:val="en-GB"/>
        </w:rPr>
        <w:t>,</w:t>
      </w:r>
      <w:r w:rsidR="00AA42D4">
        <w:rPr>
          <w:i/>
          <w:iCs/>
        </w:rPr>
        <w:t xml:space="preserve"> </w:t>
      </w:r>
      <w:r w:rsidR="00AA42D4">
        <w:t xml:space="preserve">or by </w:t>
      </w:r>
      <w:r w:rsidR="00AA42D4" w:rsidRPr="006476AD">
        <w:rPr>
          <w:i/>
          <w:iCs/>
        </w:rPr>
        <w:t>NonCellDefiningSSB</w:t>
      </w:r>
      <w:r w:rsidR="00276DF2" w:rsidRPr="00276DF2">
        <w:rPr>
          <w:lang w:val="en-GB"/>
        </w:rPr>
        <w:t>,</w:t>
      </w:r>
      <w:r w:rsidR="00276DF2" w:rsidRPr="00276DF2">
        <w:t xml:space="preserve"> </w:t>
      </w:r>
      <w:r w:rsidR="00276DF2" w:rsidRPr="000C2077">
        <w:t xml:space="preserve">or by </w:t>
      </w:r>
      <w:r w:rsidR="00276DF2" w:rsidRPr="000C2077">
        <w:rPr>
          <w:i/>
        </w:rPr>
        <w:t>ssb-PositionsInBurst</w:t>
      </w:r>
      <w:r w:rsidR="00276DF2" w:rsidRPr="000C2077">
        <w:t xml:space="preserve"> in </w:t>
      </w:r>
      <w:r w:rsidR="00276DF2" w:rsidRPr="000C2077">
        <w:rPr>
          <w:i/>
          <w:iCs/>
        </w:rPr>
        <w:t xml:space="preserve">SSB-MTC-AdditionalPCI </w:t>
      </w:r>
      <w:r w:rsidR="00276DF2"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4BC237B4" w14:textId="40880F50" w:rsidR="00ED34B3" w:rsidRPr="00ED34B3" w:rsidRDefault="00ED34B3" w:rsidP="00ED34B3">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74DFE47B" w14:textId="707B84A0" w:rsidR="00ED34B3" w:rsidRPr="00ED34B3" w:rsidRDefault="00ED34B3" w:rsidP="00ED34B3">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00C6B7B0" w14:textId="67D291BD" w:rsidR="002C40DF" w:rsidRPr="002661AF" w:rsidRDefault="002C40DF" w:rsidP="00ED34B3">
      <w:pPr>
        <w:pStyle w:val="B3"/>
      </w:pPr>
      <w:r w:rsidRPr="002661AF">
        <w:t>and</w:t>
      </w:r>
    </w:p>
    <w:p w14:paraId="5FECA71B" w14:textId="142DFD8B" w:rsidR="00877041" w:rsidRDefault="00ED34B3" w:rsidP="00ED34B3">
      <w:pPr>
        <w:pStyle w:val="B3"/>
      </w:pPr>
      <w:r>
        <w:rPr>
          <w:lang w:val="en-GB"/>
        </w:rPr>
        <w:t>-</w:t>
      </w:r>
      <w:r>
        <w:rPr>
          <w:lang w:val="en-GB"/>
        </w:rPr>
        <w:tab/>
      </w:r>
      <w:r w:rsidR="002C40DF" w:rsidRPr="002661AF">
        <w:t>a symbol</w:t>
      </w:r>
      <w:r w:rsidR="002C40DF" w:rsidRPr="002661AF">
        <w:rPr>
          <w:rFonts w:hint="eastAsia"/>
        </w:rPr>
        <w:t xml:space="preserve"> is </w:t>
      </w:r>
      <w:r w:rsidR="002C40DF" w:rsidRPr="002661AF">
        <w:t xml:space="preserve">considered as an invalid symbol in </w:t>
      </w:r>
      <w:r>
        <w:rPr>
          <w:rFonts w:hint="eastAsia"/>
          <w:lang w:eastAsia="zh-CN"/>
        </w:rPr>
        <w:t>another cell among the</w:t>
      </w:r>
      <w:r w:rsidR="001826E1" w:rsidRPr="001826E1">
        <w:rPr>
          <w:rFonts w:hint="eastAsia"/>
          <w:lang w:eastAsia="zh-CN"/>
        </w:rPr>
        <w:t xml:space="preserve"> </w:t>
      </w:r>
      <w:r w:rsidR="001826E1">
        <w:rPr>
          <w:rFonts w:hint="eastAsia"/>
          <w:lang w:eastAsia="zh-CN"/>
        </w:rPr>
        <w:t xml:space="preserve">set of serving </w:t>
      </w:r>
      <w:r w:rsidR="002C40DF" w:rsidRPr="002661AF">
        <w:t xml:space="preserve"> cell</w:t>
      </w:r>
      <w:r w:rsidR="001826E1">
        <w:rPr>
          <w:lang w:val="en-GB"/>
        </w:rPr>
        <w:t>(</w:t>
      </w:r>
      <w:r w:rsidR="002C40DF" w:rsidRPr="002661AF">
        <w:t>s</w:t>
      </w:r>
      <w:r w:rsidR="001826E1">
        <w:rPr>
          <w:rFonts w:hint="eastAsia"/>
          <w:lang w:eastAsia="zh-CN"/>
        </w:rPr>
        <w:t>) provided</w:t>
      </w:r>
      <w:r w:rsidR="001826E1" w:rsidRPr="004B45DA">
        <w:rPr>
          <w:rFonts w:eastAsia="MS Mincho"/>
        </w:rPr>
        <w:t xml:space="preserve"> with </w:t>
      </w:r>
      <w:r w:rsidR="001826E1" w:rsidRPr="004B45DA">
        <w:rPr>
          <w:rFonts w:eastAsia="MS Mincho"/>
          <w:bCs/>
          <w:i/>
          <w:lang w:eastAsia="sv-SE"/>
        </w:rPr>
        <w:t>directionalCollisionHandling</w:t>
      </w:r>
      <w:r w:rsidR="001826E1" w:rsidRPr="004B45DA">
        <w:rPr>
          <w:rFonts w:eastAsia="MS Mincho"/>
          <w:bCs/>
          <w:i/>
          <w:lang w:eastAsia="ja-JP"/>
        </w:rPr>
        <w:t>-r16</w:t>
      </w:r>
      <w:r w:rsidR="002C40DF" w:rsidRPr="002661AF">
        <w:rPr>
          <w:rFonts w:hint="eastAsia"/>
        </w:rPr>
        <w:t xml:space="preserve"> </w:t>
      </w:r>
      <w:r w:rsidR="002C40DF" w:rsidRPr="002661AF">
        <w:t>for PUSCH</w:t>
      </w:r>
      <w:r w:rsidR="002C40DF" w:rsidRPr="002661AF">
        <w:rPr>
          <w:rFonts w:hint="eastAsia"/>
        </w:rPr>
        <w:t xml:space="preserve"> </w:t>
      </w:r>
      <w:r w:rsidR="002C40DF" w:rsidRPr="002661AF">
        <w:t>repetition Type B</w:t>
      </w:r>
      <w:r w:rsidR="002C40DF" w:rsidRPr="002661AF">
        <w:rPr>
          <w:rFonts w:hint="eastAsia"/>
        </w:rPr>
        <w:t xml:space="preserve"> transmission</w:t>
      </w:r>
      <w:r w:rsidR="002C40DF" w:rsidRPr="002661AF">
        <w:t xml:space="preserve"> with Type 1 or Type 2 configured grant except for the first Type 2 PUSCH transmission (including all repetitions) after activation if the symbol is indicated as downlink by </w:t>
      </w:r>
      <w:r w:rsidR="002C40DF" w:rsidRPr="002661AF">
        <w:rPr>
          <w:i/>
          <w:iCs/>
        </w:rPr>
        <w:t>tdd-UL-DL-ConfigurationCommon</w:t>
      </w:r>
      <w:r w:rsidR="002C40DF" w:rsidRPr="002661AF">
        <w:t xml:space="preserve"> or </w:t>
      </w:r>
      <w:r w:rsidR="002C40DF" w:rsidRPr="002661AF">
        <w:rPr>
          <w:i/>
          <w:iCs/>
        </w:rPr>
        <w:t>tdd-UL-DL-ConfigurationDedicated</w:t>
      </w:r>
      <w:r w:rsidR="002C40DF" w:rsidRPr="002661AF">
        <w:t xml:space="preserve"> on the reference cell</w:t>
      </w:r>
      <w:r w:rsidR="001826E1">
        <w:rPr>
          <w:rFonts w:hint="eastAsia"/>
          <w:lang w:eastAsia="zh-CN"/>
        </w:rPr>
        <w:t xml:space="preserve"> as defined in Clause 11.1 of [6, TS 38.213]</w:t>
      </w:r>
      <w:r w:rsidR="002C40DF" w:rsidRPr="002661AF">
        <w:t>, or the UE is configured by higher layers to receive PDCCH, PDSCH, or CSI-RS on the reference cell in the symbol.</w:t>
      </w:r>
    </w:p>
    <w:p w14:paraId="33E91CD6" w14:textId="31D740B0" w:rsidR="002C40DF" w:rsidRDefault="00877041" w:rsidP="002C40DF">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w:t>
      </w:r>
      <w:r w:rsidR="002C40DF">
        <w:t xml:space="preserve">all </w:t>
      </w:r>
      <w:r>
        <w:t xml:space="preserve">potentially valid symbols that can be used for PUSCH repetition Type B transmission within a slot. </w:t>
      </w:r>
      <w:r w:rsidR="00773B37">
        <w:rPr>
          <w:color w:val="000000"/>
        </w:rPr>
        <w:t xml:space="preserve">An actual repetition with a single symbol is omitted except for the case of </w:t>
      </w:r>
      <w:r w:rsidR="00773B37" w:rsidRPr="00514F59">
        <w:rPr>
          <w:i/>
          <w:color w:val="000000"/>
        </w:rPr>
        <w:t>L</w:t>
      </w:r>
      <w:r w:rsidR="00773B37">
        <w:rPr>
          <w:color w:val="000000"/>
        </w:rPr>
        <w:t xml:space="preserve">=1. </w:t>
      </w:r>
      <w:r>
        <w:rPr>
          <w:color w:val="000000"/>
        </w:rPr>
        <w:t>An actual repetition</w:t>
      </w:r>
      <w:r w:rsidRPr="0091515A">
        <w:rPr>
          <w:color w:val="000000"/>
        </w:rPr>
        <w:t xml:space="preserve"> is omitted according to the conditions in </w:t>
      </w:r>
      <w:r w:rsidR="00A367BA">
        <w:rPr>
          <w:color w:val="000000"/>
        </w:rPr>
        <w:t xml:space="preserve">Clause 9, </w:t>
      </w:r>
      <w:r w:rsidR="00662899">
        <w:rPr>
          <w:color w:val="000000"/>
        </w:rPr>
        <w:t>Clause</w:t>
      </w:r>
      <w:r w:rsidRPr="0091515A">
        <w:rPr>
          <w:color w:val="000000"/>
        </w:rPr>
        <w:t xml:space="preserve"> 11.1</w:t>
      </w:r>
      <w:r w:rsidR="00C3575D">
        <w:rPr>
          <w:color w:val="000000"/>
        </w:rPr>
        <w:t>,</w:t>
      </w:r>
      <w:r w:rsidR="00A367BA">
        <w:rPr>
          <w:color w:val="000000"/>
        </w:rPr>
        <w:t xml:space="preserve"> Clause 11.2A</w:t>
      </w:r>
      <w:r w:rsidR="00731812">
        <w:rPr>
          <w:color w:val="000000"/>
        </w:rPr>
        <w:t>, Clause 15</w:t>
      </w:r>
      <w:r w:rsidR="00A367BA">
        <w:rPr>
          <w:color w:val="000000"/>
        </w:rPr>
        <w:t xml:space="preserve"> </w:t>
      </w:r>
      <w:r w:rsidR="00C3575D">
        <w:rPr>
          <w:color w:val="000000"/>
        </w:rPr>
        <w:t xml:space="preserve">and Clause 17.2 </w:t>
      </w:r>
      <w:r w:rsidRPr="0091515A">
        <w:rPr>
          <w:color w:val="000000"/>
        </w:rPr>
        <w:t>of [6, TS</w:t>
      </w:r>
      <w:r w:rsidR="00C62BE6">
        <w:rPr>
          <w:color w:val="000000"/>
        </w:rPr>
        <w:t xml:space="preserve"> </w:t>
      </w:r>
      <w:r w:rsidRPr="0091515A">
        <w:rPr>
          <w:color w:val="000000"/>
        </w:rPr>
        <w:t>38.213].</w:t>
      </w:r>
      <w:r w:rsidRPr="0085777E">
        <w:t xml:space="preserve"> </w:t>
      </w:r>
      <w:r w:rsidR="00105180">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00C62BE6">
        <w:t xml:space="preserve">, where </w:t>
      </w:r>
      <w:r w:rsidR="00C62BE6" w:rsidRPr="00C2269D">
        <w:rPr>
          <w:i/>
          <w:iCs/>
        </w:rPr>
        <w:t>N</w:t>
      </w:r>
      <w:r w:rsidR="00C62BE6">
        <w:t>=1</w:t>
      </w:r>
      <w:r w:rsidRPr="0085777E">
        <w:t>.</w:t>
      </w:r>
      <w:r w:rsidR="002C40DF" w:rsidRPr="002C40DF">
        <w:t xml:space="preserve"> </w:t>
      </w:r>
    </w:p>
    <w:p w14:paraId="11040527" w14:textId="0157186E" w:rsidR="002C40DF" w:rsidRPr="00F361B4" w:rsidRDefault="002C40DF" w:rsidP="002C40DF">
      <w:r w:rsidRPr="00F361B4">
        <w:t xml:space="preserve">For PUSCH repetition Type B, when a UE receives a DCI that schedules aperiodic CSI report(s) or activates semi-persistent CSI report(s) on PUSCH with no transport block by a </w:t>
      </w:r>
      <w:r w:rsidR="00FF4243">
        <w:t>'</w:t>
      </w:r>
      <w:r w:rsidRPr="00F361B4">
        <w:rPr>
          <w:i/>
        </w:rPr>
        <w:t>CSI request</w:t>
      </w:r>
      <w:r w:rsidR="00FF4243">
        <w:rPr>
          <w:i/>
        </w:rPr>
        <w:t>'</w:t>
      </w:r>
      <w:r w:rsidRPr="00F361B4">
        <w:t xml:space="preserve"> field on a DCI, the number of nominal repetitions is always assumed to be 1, regardless of the value of </w:t>
      </w:r>
      <w:r w:rsidR="00FF4243">
        <w:rPr>
          <w:i/>
          <w:iCs/>
        </w:rPr>
        <w:t>numberOfRepetitions</w:t>
      </w:r>
      <w:r w:rsidRPr="00F361B4">
        <w:t xml:space="preserve">. When the UE is scheduled to transmit a PUSCH repetition Type B with no transport block and with aperiodic or semi-persistent CSI report(s) by a </w:t>
      </w:r>
      <w:r w:rsidR="00FF4243">
        <w:t>'</w:t>
      </w:r>
      <w:r w:rsidRPr="00F361B4">
        <w:rPr>
          <w:i/>
        </w:rPr>
        <w:t>CSI request</w:t>
      </w:r>
      <w:r w:rsidR="00FF4243">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rsidR="00FF4243">
        <w:t>'</w:t>
      </w:r>
      <w:r w:rsidRPr="00F361B4">
        <w:rPr>
          <w:i/>
        </w:rPr>
        <w:t>CSI request</w:t>
      </w:r>
      <w:r w:rsidR="00FF4243">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rsidR="009B1D47">
        <w:t xml:space="preserve">Clause 9, </w:t>
      </w:r>
      <w:r w:rsidRPr="00F361B4">
        <w:t>Clause 11.1</w:t>
      </w:r>
      <w:r w:rsidR="00C3575D">
        <w:t>,</w:t>
      </w:r>
      <w:r w:rsidR="009B1D47">
        <w:t xml:space="preserve"> Clause 11.2A</w:t>
      </w:r>
      <w:r w:rsidR="00731812">
        <w:t>, Clause 15</w:t>
      </w:r>
      <w:r w:rsidR="009B1D47">
        <w:t xml:space="preserve"> </w:t>
      </w:r>
      <w:r w:rsidR="00C3575D">
        <w:rPr>
          <w:color w:val="000000"/>
        </w:rPr>
        <w:t xml:space="preserve">and Clause 17.2 </w:t>
      </w:r>
      <w:r w:rsidRPr="00F361B4">
        <w:t>of [6, TS</w:t>
      </w:r>
      <w:r w:rsidR="00C62BE6">
        <w:t xml:space="preserve"> </w:t>
      </w:r>
      <w:r w:rsidRPr="00F361B4">
        <w:t>38.213].</w:t>
      </w:r>
    </w:p>
    <w:p w14:paraId="33F3EA93" w14:textId="2001A758" w:rsidR="001F5A2F" w:rsidRPr="002C40DF" w:rsidRDefault="002C40DF" w:rsidP="00877041">
      <w:r w:rsidRPr="00F361B4">
        <w:t xml:space="preserve">For PUSCH repetition Type B, when a UE is scheduled to transmit a transport block and aperiodic CSI report(s) on PUSCH by a </w:t>
      </w:r>
      <w:r w:rsidR="00FF4243">
        <w:t>'</w:t>
      </w:r>
      <w:r w:rsidRPr="00F361B4">
        <w:rPr>
          <w:i/>
        </w:rPr>
        <w:t>CSI request</w:t>
      </w:r>
      <w:r w:rsidR="00FF4243">
        <w:rPr>
          <w:i/>
        </w:rPr>
        <w:t>'</w:t>
      </w:r>
      <w:r w:rsidRPr="00F361B4">
        <w:t xml:space="preserve"> field on a DCI, the CSI report(s) is multiplexed only on the first actual repetition. The UE does not expect that the first actual repetition has a single symbol duration.</w:t>
      </w:r>
    </w:p>
    <w:p w14:paraId="649321F8" w14:textId="7E2943DA" w:rsidR="0096041D" w:rsidRDefault="008B240B" w:rsidP="001F5A2F">
      <w:pPr>
        <w:rPr>
          <w:color w:val="000000"/>
        </w:rPr>
      </w:pPr>
      <w:r>
        <w:rPr>
          <w:color w:val="000000"/>
        </w:rPr>
        <w:t>For</w:t>
      </w:r>
      <w:r w:rsidR="0096041D">
        <w:rPr>
          <w:color w:val="000000"/>
        </w:rPr>
        <w:t xml:space="preserve"> </w:t>
      </w:r>
      <w:r w:rsidR="00AF3E4D">
        <w:rPr>
          <w:i/>
        </w:rPr>
        <w:t>pusch-TimeDomainAllocationListForMultiPUSCH</w:t>
      </w:r>
      <w:r w:rsidR="0096041D">
        <w:t xml:space="preserve"> in </w:t>
      </w:r>
      <w:r w:rsidR="0096041D">
        <w:rPr>
          <w:i/>
        </w:rPr>
        <w:t>pusch-Config</w:t>
      </w:r>
      <w:r w:rsidRPr="008B240B">
        <w:rPr>
          <w:iCs/>
        </w:rPr>
        <w:t>,</w:t>
      </w:r>
      <w:r w:rsidR="0096041D" w:rsidRPr="008B240B">
        <w:rPr>
          <w:iCs/>
          <w:color w:val="000000"/>
        </w:rPr>
        <w:t xml:space="preserve"> </w:t>
      </w:r>
      <w:r>
        <w:rPr>
          <w:iCs/>
          <w:color w:val="000000"/>
        </w:rPr>
        <w:t>if a</w:t>
      </w:r>
      <w:r>
        <w:rPr>
          <w:color w:val="000000"/>
        </w:rPr>
        <w:t xml:space="preserve"> </w:t>
      </w:r>
      <w:r w:rsidR="0096041D">
        <w:t>row</w:t>
      </w:r>
      <w:r w:rsidR="0096041D">
        <w:rPr>
          <w:color w:val="000000"/>
        </w:rPr>
        <w:t xml:space="preserve"> </w:t>
      </w:r>
      <w:r>
        <w:rPr>
          <w:color w:val="000000"/>
        </w:rPr>
        <w:t xml:space="preserve">indicates </w:t>
      </w:r>
      <w:r w:rsidR="0096041D">
        <w:rPr>
          <w:color w:val="000000"/>
        </w:rPr>
        <w:t>resource allocation for two to eight contiguous PUSCHs</w:t>
      </w:r>
      <w:r>
        <w:rPr>
          <w:color w:val="000000"/>
        </w:rPr>
        <w:t xml:space="preserve"> and </w:t>
      </w:r>
      <w:r w:rsidRPr="008E2FFE">
        <w:rPr>
          <w:i/>
          <w:iCs/>
          <w:color w:val="000000"/>
        </w:rPr>
        <w:t>extendedK2</w:t>
      </w:r>
      <w:r>
        <w:rPr>
          <w:color w:val="000000"/>
        </w:rPr>
        <w:t xml:space="preserve"> is not configured</w:t>
      </w:r>
      <w:r w:rsidR="0096041D">
        <w:rPr>
          <w:color w:val="000000"/>
        </w:rPr>
        <w:t xml:space="preserve">, </w:t>
      </w:r>
      <w:r w:rsidR="0096041D">
        <w:rPr>
          <w:i/>
          <w:color w:val="000000"/>
        </w:rPr>
        <w:t>K</w:t>
      </w:r>
      <w:r w:rsidR="0096041D">
        <w:rPr>
          <w:i/>
          <w:color w:val="000000"/>
          <w:vertAlign w:val="subscript"/>
        </w:rPr>
        <w:t>2</w:t>
      </w:r>
      <w:r w:rsidR="0096041D">
        <w:rPr>
          <w:color w:val="000000"/>
        </w:rPr>
        <w:t xml:space="preserve"> </w:t>
      </w:r>
      <w:r w:rsidR="004D3A03" w:rsidRPr="00A156CD">
        <w:rPr>
          <w:color w:val="000000"/>
        </w:rPr>
        <w:t xml:space="preserve">given by </w:t>
      </w:r>
      <w:r w:rsidR="004D3A03" w:rsidRPr="00A156CD">
        <w:rPr>
          <w:i/>
        </w:rPr>
        <w:t xml:space="preserve">k2-r16 </w:t>
      </w:r>
      <w:r w:rsidR="0096041D">
        <w:rPr>
          <w:color w:val="000000"/>
        </w:rPr>
        <w:t xml:space="preserve">indicates the slot where UE shall transmit the first PUSCH of the multiple PUSCHs. </w:t>
      </w:r>
      <w:r w:rsidR="0096041D"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sidR="00AF3E4D">
        <w:rPr>
          <w:i/>
        </w:rPr>
        <w:t>pusch-TimeDomainAllocationListForMultiPUSCH</w:t>
      </w:r>
      <w:r w:rsidR="0096041D">
        <w:t xml:space="preserve"> </w:t>
      </w:r>
      <w:r w:rsidR="0096041D" w:rsidRPr="00CC2FFE">
        <w:rPr>
          <w:rFonts w:ascii="Times" w:eastAsia="Batang" w:hAnsi="Times"/>
          <w:bCs/>
          <w:szCs w:val="24"/>
          <w:lang w:eastAsia="x-none"/>
        </w:rPr>
        <w:t>signalled in DCI</w:t>
      </w:r>
      <w:r w:rsidR="0096041D">
        <w:rPr>
          <w:rFonts w:ascii="Times" w:eastAsia="Batang" w:hAnsi="Times"/>
          <w:bCs/>
          <w:szCs w:val="24"/>
          <w:lang w:eastAsia="x-none"/>
        </w:rPr>
        <w:t xml:space="preserve"> format 0_1.</w:t>
      </w:r>
      <w:r w:rsidR="0096041D">
        <w:rPr>
          <w:color w:val="000000"/>
        </w:rPr>
        <w:t xml:space="preserve"> </w:t>
      </w:r>
    </w:p>
    <w:p w14:paraId="27EDAD7E" w14:textId="079A961A" w:rsidR="00E62868" w:rsidRDefault="005A28D6" w:rsidP="00E62868">
      <w:pPr>
        <w:rPr>
          <w:color w:val="000000"/>
        </w:rPr>
      </w:pPr>
      <w:r>
        <w:rPr>
          <w:color w:val="000000"/>
        </w:rPr>
        <w:t xml:space="preserve">For </w:t>
      </w:r>
      <w:r>
        <w:rPr>
          <w:i/>
        </w:rPr>
        <w:t>pusch-TimeDomainAllocationListForMultiPUSCH</w:t>
      </w:r>
      <w:r>
        <w:t xml:space="preserve"> in </w:t>
      </w:r>
      <w:r>
        <w:rPr>
          <w:i/>
        </w:rPr>
        <w:t>pusch-Config,</w:t>
      </w:r>
      <w:r>
        <w:rPr>
          <w:color w:val="000000"/>
        </w:rPr>
        <w:t xml:space="preserve"> </w:t>
      </w:r>
      <w:r w:rsidR="008B240B">
        <w:rPr>
          <w:iCs/>
        </w:rPr>
        <w:t>if</w:t>
      </w:r>
      <w:r w:rsidR="008B240B" w:rsidRPr="0085671E">
        <w:rPr>
          <w:iCs/>
        </w:rPr>
        <w:t xml:space="preserve"> </w:t>
      </w:r>
      <w:r w:rsidR="008B240B">
        <w:rPr>
          <w:iCs/>
        </w:rPr>
        <w:t xml:space="preserve">a row </w:t>
      </w:r>
      <w:r w:rsidR="008B240B" w:rsidRPr="0085671E">
        <w:rPr>
          <w:iCs/>
        </w:rPr>
        <w:t>indicat</w:t>
      </w:r>
      <w:r w:rsidR="008B240B">
        <w:rPr>
          <w:iCs/>
        </w:rPr>
        <w:t>es</w:t>
      </w:r>
      <w:r w:rsidR="008B240B" w:rsidRPr="0085671E">
        <w:rPr>
          <w:iCs/>
        </w:rPr>
        <w:t xml:space="preserve"> resource allocation of more than one PUSCH</w:t>
      </w:r>
      <w:r w:rsidR="008B240B">
        <w:rPr>
          <w:iCs/>
        </w:rPr>
        <w:t xml:space="preserve"> and </w:t>
      </w:r>
      <w:r w:rsidR="008B240B" w:rsidRPr="002524A3">
        <w:rPr>
          <w:i/>
        </w:rPr>
        <w:t>extendedK2</w:t>
      </w:r>
      <w:r w:rsidR="008B240B">
        <w:rPr>
          <w:iCs/>
        </w:rPr>
        <w:t xml:space="preserve"> is configured,</w:t>
      </w:r>
      <w:r w:rsidR="008B240B">
        <w:rPr>
          <w:color w:val="000000"/>
        </w:rPr>
        <w:t xml:space="preserve"> </w:t>
      </w:r>
      <w:r>
        <w:rPr>
          <w:color w:val="000000"/>
        </w:rPr>
        <w:t>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004D3A03" w:rsidRPr="00A156CD">
        <w:rPr>
          <w:i/>
          <w:color w:val="000000"/>
          <w:vertAlign w:val="subscript"/>
        </w:rPr>
        <w:t xml:space="preserve"> </w:t>
      </w:r>
      <w:r w:rsidR="004D3A03" w:rsidRPr="00A156CD">
        <w:rPr>
          <w:color w:val="000000"/>
        </w:rPr>
        <w:t xml:space="preserve">given by </w:t>
      </w:r>
      <w:r w:rsidR="004D3A03" w:rsidRPr="00A156CD">
        <w:rPr>
          <w:i/>
          <w:color w:val="000000"/>
        </w:rPr>
        <w:t>extendedK2</w:t>
      </w:r>
      <w:r w:rsidRPr="004D3A03">
        <w:rPr>
          <w:rFonts w:ascii="Times" w:eastAsia="Batang" w:hAnsi="Times"/>
          <w:bCs/>
          <w:szCs w:val="24"/>
          <w:lang w:eastAsia="x-none"/>
        </w:rPr>
        <w:t xml:space="preserve">. </w:t>
      </w:r>
      <w:r w:rsidR="008B240B">
        <w:rPr>
          <w:bCs/>
          <w:lang w:eastAsia="x-none"/>
        </w:rPr>
        <w:t>If</w:t>
      </w:r>
      <w:r w:rsidR="008B240B" w:rsidRPr="0085671E">
        <w:rPr>
          <w:bCs/>
          <w:lang w:eastAsia="x-none"/>
        </w:rPr>
        <w:t xml:space="preserve"> a row</w:t>
      </w:r>
      <w:r w:rsidR="008B240B">
        <w:rPr>
          <w:bCs/>
          <w:lang w:eastAsia="x-none"/>
        </w:rPr>
        <w:t xml:space="preserve"> </w:t>
      </w:r>
      <w:r w:rsidR="008B240B" w:rsidRPr="0085671E">
        <w:rPr>
          <w:bCs/>
          <w:lang w:eastAsia="x-none"/>
        </w:rPr>
        <w:t>indicat</w:t>
      </w:r>
      <w:r w:rsidR="008B240B">
        <w:rPr>
          <w:bCs/>
          <w:lang w:eastAsia="x-none"/>
        </w:rPr>
        <w:t>es</w:t>
      </w:r>
      <w:r w:rsidR="008B240B" w:rsidRPr="0085671E">
        <w:rPr>
          <w:bCs/>
          <w:lang w:eastAsia="x-none"/>
        </w:rPr>
        <w:t xml:space="preserve"> resource allocation of a single PUSCH, </w:t>
      </w:r>
      <w:r w:rsidR="008B240B">
        <w:rPr>
          <w:bCs/>
          <w:lang w:eastAsia="x-none"/>
        </w:rPr>
        <w:t xml:space="preserve">the PUSCH has </w:t>
      </w:r>
      <w:r w:rsidR="008B240B" w:rsidRPr="0085671E">
        <w:rPr>
          <w:bCs/>
          <w:lang w:eastAsia="x-none"/>
        </w:rPr>
        <w:t>a single SLIV</w:t>
      </w:r>
      <w:r w:rsidR="008B240B">
        <w:rPr>
          <w:bCs/>
          <w:lang w:eastAsia="x-none"/>
        </w:rPr>
        <w:t xml:space="preserve">, </w:t>
      </w:r>
      <w:r w:rsidR="008B240B" w:rsidRPr="0085671E">
        <w:rPr>
          <w:bCs/>
          <w:lang w:eastAsia="x-none"/>
        </w:rPr>
        <w:t xml:space="preserve">mapping type, and </w:t>
      </w:r>
      <w:r w:rsidR="008B240B" w:rsidRPr="0085671E">
        <w:rPr>
          <w:i/>
          <w:color w:val="000000"/>
        </w:rPr>
        <w:t>K</w:t>
      </w:r>
      <w:r w:rsidR="008B240B" w:rsidRPr="0085671E">
        <w:rPr>
          <w:i/>
          <w:color w:val="000000"/>
          <w:vertAlign w:val="subscript"/>
        </w:rPr>
        <w:t>2</w:t>
      </w:r>
      <w:r w:rsidR="008B240B" w:rsidRPr="0085671E">
        <w:rPr>
          <w:bCs/>
          <w:lang w:eastAsia="x-none"/>
        </w:rPr>
        <w:t xml:space="preserve">, where </w:t>
      </w:r>
      <w:r w:rsidR="008B240B" w:rsidRPr="0085671E">
        <w:rPr>
          <w:i/>
          <w:color w:val="000000"/>
        </w:rPr>
        <w:t>K</w:t>
      </w:r>
      <w:r w:rsidR="008B240B" w:rsidRPr="0085671E">
        <w:rPr>
          <w:i/>
          <w:color w:val="000000"/>
          <w:vertAlign w:val="subscript"/>
        </w:rPr>
        <w:t>2</w:t>
      </w:r>
      <w:r w:rsidR="008B240B" w:rsidRPr="0085671E">
        <w:rPr>
          <w:bCs/>
          <w:lang w:eastAsia="x-none"/>
        </w:rPr>
        <w:t xml:space="preserve"> is given by </w:t>
      </w:r>
      <w:r w:rsidR="008B240B" w:rsidRPr="0085671E">
        <w:rPr>
          <w:bCs/>
          <w:i/>
          <w:iCs/>
          <w:lang w:eastAsia="x-none"/>
        </w:rPr>
        <w:t>extendedK2</w:t>
      </w:r>
      <w:r w:rsidR="008B240B" w:rsidRPr="0085671E">
        <w:rPr>
          <w:bCs/>
          <w:lang w:eastAsia="x-none"/>
        </w:rPr>
        <w:t xml:space="preserve">, if configured, otherwise </w:t>
      </w:r>
      <w:r w:rsidR="008B240B" w:rsidRPr="0085671E">
        <w:rPr>
          <w:i/>
          <w:color w:val="000000"/>
        </w:rPr>
        <w:t>K</w:t>
      </w:r>
      <w:r w:rsidR="008B240B" w:rsidRPr="0085671E">
        <w:rPr>
          <w:i/>
          <w:color w:val="000000"/>
          <w:vertAlign w:val="subscript"/>
        </w:rPr>
        <w:t>2</w:t>
      </w:r>
      <w:r w:rsidR="008B240B" w:rsidRPr="0085671E">
        <w:rPr>
          <w:bCs/>
          <w:lang w:eastAsia="x-none"/>
        </w:rPr>
        <w:t xml:space="preserve"> is given by </w:t>
      </w:r>
      <w:r w:rsidR="008B240B" w:rsidRPr="0085671E">
        <w:rPr>
          <w:bCs/>
          <w:i/>
          <w:iCs/>
          <w:lang w:eastAsia="x-none"/>
        </w:rPr>
        <w:t>k2-r16</w:t>
      </w:r>
      <w:r w:rsidR="008B240B"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0BB90012" w14:textId="4AA4AC47" w:rsidR="005A28D6" w:rsidRDefault="00E62868" w:rsidP="005A28D6">
      <w:pPr>
        <w:rPr>
          <w:color w:val="000000"/>
        </w:rPr>
      </w:pPr>
      <w:r w:rsidRPr="005D4C7D">
        <w:rPr>
          <w:color w:val="000000" w:themeColor="text1"/>
        </w:rPr>
        <w:t>If a UE is configured with</w:t>
      </w:r>
      <w:r w:rsidR="004D3A03" w:rsidRPr="004D3A03">
        <w:rPr>
          <w:i/>
          <w:color w:val="000000"/>
        </w:rPr>
        <w:t xml:space="preserve"> </w:t>
      </w:r>
      <w:r w:rsidR="004D3A03" w:rsidRPr="00A156CD">
        <w:rPr>
          <w:i/>
          <w:color w:val="000000"/>
        </w:rPr>
        <w:t>extendedK2</w:t>
      </w:r>
      <w:r w:rsidR="004D3A03" w:rsidRPr="00A156CD">
        <w:rPr>
          <w:i/>
          <w:iCs/>
          <w:color w:val="000000"/>
        </w:rPr>
        <w:t xml:space="preserve"> </w:t>
      </w:r>
      <w:r w:rsidR="004D3A03" w:rsidRPr="00A156CD">
        <w:rPr>
          <w:iCs/>
          <w:color w:val="000000"/>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sz w:val="20"/>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w:t>
      </w:r>
      <w:r>
        <w:t xml:space="preserve"> by the DCI </w:t>
      </w:r>
      <w:r>
        <w:rPr>
          <w:rFonts w:ascii="Times" w:eastAsia="Batang" w:hAnsi="Times"/>
          <w:bCs/>
          <w:szCs w:val="24"/>
          <w:lang w:eastAsia="x-none"/>
        </w:rPr>
        <w:t xml:space="preserve">is </w:t>
      </w:r>
      <w:r>
        <w:t>more than one.</w:t>
      </w:r>
    </w:p>
    <w:p w14:paraId="224FCE69" w14:textId="53BF712C" w:rsidR="005B4D40" w:rsidRDefault="003C48C3" w:rsidP="001F5A2F">
      <w:r>
        <w:t xml:space="preserve">When the UE is configured with </w:t>
      </w:r>
      <w:r w:rsidRPr="007A1142">
        <w:rPr>
          <w:i/>
        </w:rPr>
        <w:t>minimumSchedulingOffset</w:t>
      </w:r>
      <w:r>
        <w:rPr>
          <w:i/>
        </w:rPr>
        <w:t>K2</w:t>
      </w:r>
      <w:r>
        <w:t xml:space="preserve"> in an active UL BWP it applies a minimum scheduling offset restriction indicated by the </w:t>
      </w:r>
      <w:r w:rsidR="00B07BA1">
        <w:t>'</w:t>
      </w:r>
      <w:r w:rsidRPr="00FF4243">
        <w:rPr>
          <w:i/>
          <w:iCs/>
        </w:rPr>
        <w:t>Minimum applicable scheduling offset indicator</w:t>
      </w:r>
      <w:r w:rsidR="00B07BA1">
        <w:t>'</w:t>
      </w:r>
      <w:r>
        <w:t xml:space="preserve"> field in DCI format 0_1</w:t>
      </w:r>
      <w:r w:rsidR="004422E2">
        <w:t>, 0_3,</w:t>
      </w:r>
      <w:r>
        <w:t xml:space="preserve"> 1_1</w:t>
      </w:r>
      <w:r w:rsidR="004422E2" w:rsidRPr="004422E2">
        <w:t xml:space="preserve"> </w:t>
      </w:r>
      <w:r w:rsidR="004422E2">
        <w:t>or 1_3</w:t>
      </w:r>
      <w:r>
        <w:t xml:space="preserve"> if the same field is available. </w:t>
      </w:r>
      <w:r w:rsidRPr="00395339">
        <w:t xml:space="preserve">When the UE </w:t>
      </w:r>
      <w:r w:rsidR="00026BD6">
        <w:t>is</w:t>
      </w:r>
      <w:r w:rsidR="00026BD6" w:rsidRPr="00395339">
        <w:t xml:space="preserve"> </w:t>
      </w:r>
      <w:r w:rsidRPr="00395339">
        <w:t xml:space="preserve">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rsidR="00B07BA1">
        <w:t>'</w:t>
      </w:r>
      <w:r w:rsidRPr="00FF4243">
        <w:rPr>
          <w:i/>
          <w:iCs/>
        </w:rPr>
        <w:t>Minimum applicable scheduling offset indicator</w:t>
      </w:r>
      <w:r w:rsidR="00B07BA1">
        <w:t>'</w:t>
      </w:r>
      <w:r w:rsidRPr="00395339">
        <w:t xml:space="preserve"> field in DCI format 0_1</w:t>
      </w:r>
      <w:r w:rsidR="004422E2">
        <w:t>, 0_3,</w:t>
      </w:r>
      <w:r w:rsidRPr="00395339">
        <w:t xml:space="preserve"> 1_1</w:t>
      </w:r>
      <w:r w:rsidR="004422E2" w:rsidRPr="004422E2">
        <w:t xml:space="preserve"> </w:t>
      </w:r>
      <w:r w:rsidR="004422E2">
        <w:t>or 1_3</w:t>
      </w:r>
      <w:r w:rsidRPr="00395339">
        <w:t xml:space="preserve">, </w:t>
      </w:r>
      <w:r>
        <w:t xml:space="preserve">the </w:t>
      </w:r>
      <w:r w:rsidRPr="00395339">
        <w:t xml:space="preserve">UE shall apply a minimum scheduling offset restriction indicated based on </w:t>
      </w:r>
      <w:r w:rsidR="00B07BA1">
        <w:t>'</w:t>
      </w:r>
      <w:r w:rsidRPr="00FF4243">
        <w:rPr>
          <w:i/>
          <w:iCs/>
        </w:rPr>
        <w:t>Minimum applicable scheduling offset indicator</w:t>
      </w:r>
      <w:r w:rsidR="00B07BA1">
        <w:t>'</w:t>
      </w:r>
      <w:r w:rsidRPr="00395339">
        <w:t xml:space="preserve"> value </w:t>
      </w:r>
      <w:r w:rsidR="00B07BA1">
        <w:t>'</w:t>
      </w:r>
      <w:r w:rsidRPr="00395339">
        <w:t>0</w:t>
      </w:r>
      <w:r w:rsidR="00B07BA1">
        <w:t>'</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w:t>
      </w:r>
      <w:r w:rsidR="005B4D40">
        <w:t xml:space="preserve">The minimum scheduling </w:t>
      </w:r>
      <w:r w:rsidR="00AF3E4D">
        <w:t xml:space="preserve">offset </w:t>
      </w:r>
      <w:r w:rsidR="005B4D40">
        <w:t xml:space="preserve">restriction is not applied when PUSCH transmission is scheduled by RAR UL grant </w:t>
      </w:r>
      <w:r w:rsidR="006E11AD">
        <w:t xml:space="preserve">or fallbackRAR UL grant </w:t>
      </w:r>
      <w:r w:rsidR="005B4D40">
        <w:t xml:space="preserve">for RACH procedure, or when PUSCH is scheduled with TC-RNTI. The application delay of the change of the minimum scheduling offset restriction is determined in </w:t>
      </w:r>
      <w:r w:rsidR="00772272">
        <w:t>Clause</w:t>
      </w:r>
      <w:r w:rsidR="005B4D40">
        <w:t xml:space="preserve"> 5.3.1.</w:t>
      </w:r>
    </w:p>
    <w:p w14:paraId="07AA1C21" w14:textId="77777777" w:rsidR="004422E2" w:rsidRPr="004422E2" w:rsidRDefault="004D21CE" w:rsidP="004422E2">
      <w:pPr>
        <w:spacing w:before="240"/>
      </w:pPr>
      <w:r w:rsidRPr="00B04148">
        <w:rPr>
          <w:color w:val="000000"/>
        </w:rPr>
        <w:t xml:space="preserve">When 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sidR="0092084B">
        <w:rPr>
          <w:color w:val="000000"/>
        </w:rPr>
        <w:t>'</w:t>
      </w:r>
      <w:r w:rsidRPr="00B04148">
        <w:rPr>
          <w:color w:val="000000"/>
        </w:rPr>
        <w:t xml:space="preserve"> or </w:t>
      </w:r>
      <w:r w:rsidR="0092084B">
        <w:rPr>
          <w:color w:val="000000"/>
        </w:rPr>
        <w:t>'</w:t>
      </w:r>
      <w:r w:rsidRPr="00B04148">
        <w:rPr>
          <w:color w:val="000000"/>
        </w:rPr>
        <w:t>noncodebook</w:t>
      </w:r>
      <w:r w:rsidR="0092084B">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3E6CC4C1" w14:textId="2405D5E3" w:rsidR="004D21CE" w:rsidRPr="00B04148" w:rsidRDefault="004422E2" w:rsidP="004422E2">
      <w:pPr>
        <w:pStyle w:val="B1"/>
      </w:pPr>
      <w:r w:rsidRPr="004422E2">
        <w:t>-</w:t>
      </w:r>
      <w:r w:rsidRPr="004422E2">
        <w:tab/>
        <w:t xml:space="preserve">if a DCI format 0_3 schedules the PUSCH, </w:t>
      </w:r>
      <w:r w:rsidRPr="004422E2">
        <w:rPr>
          <w:rFonts w:eastAsia="Batang"/>
        </w:rPr>
        <w:t xml:space="preserve">the first SRS resource set is associated with all </w:t>
      </w:r>
      <w:r w:rsidRPr="004422E2">
        <w:t>K consecutive slots,</w:t>
      </w:r>
    </w:p>
    <w:p w14:paraId="6DC4F827" w14:textId="32F126D0" w:rsidR="004D21CE" w:rsidRPr="00A7102D" w:rsidRDefault="004D21CE" w:rsidP="004D21CE">
      <w:pPr>
        <w:pStyle w:val="B1"/>
        <w:rPr>
          <w:rFonts w:eastAsia="Batang"/>
        </w:rPr>
      </w:pPr>
      <w:r>
        <w:t>-</w:t>
      </w:r>
      <w:r>
        <w:tab/>
      </w:r>
      <w:r w:rsidRPr="00D90308">
        <w:t xml:space="preserve">if a DCI format 0_1 or DCI format 0_2 indicates codepoint </w:t>
      </w:r>
      <w:r w:rsidR="0092084B">
        <w:t>"</w:t>
      </w:r>
      <w:r w:rsidRPr="00D90308">
        <w:t>00</w:t>
      </w:r>
      <w:r w:rsidR="0092084B">
        <w:t>"</w:t>
      </w:r>
      <w:r w:rsidRPr="00D90308">
        <w:t xml:space="preserve"> for the </w:t>
      </w:r>
      <w:r w:rsidRPr="0064107A">
        <w:rPr>
          <w:i/>
          <w:iCs/>
        </w:rPr>
        <w:t>SRS resource set indicator</w:t>
      </w:r>
      <w:r w:rsidRPr="00D90308">
        <w:t xml:space="preserve">, </w:t>
      </w:r>
      <w:bookmarkStart w:id="19" w:name="_Hlk86150244"/>
      <w:r w:rsidRPr="00D90308">
        <w:rPr>
          <w:rFonts w:eastAsia="Batang"/>
        </w:rPr>
        <w:t xml:space="preserve">the first SRS resource set is associated with all </w:t>
      </w:r>
      <w:r w:rsidRPr="00D90308">
        <w:t>K consecutive slots</w:t>
      </w:r>
      <w:r>
        <w:t>,</w:t>
      </w:r>
    </w:p>
    <w:p w14:paraId="3870DA6B" w14:textId="670C3BA8" w:rsidR="004D21CE" w:rsidRPr="00A7102D" w:rsidRDefault="004D21CE" w:rsidP="004D21CE">
      <w:pPr>
        <w:pStyle w:val="B1"/>
        <w:rPr>
          <w:rFonts w:eastAsia="Batang"/>
        </w:rPr>
      </w:pPr>
      <w:r>
        <w:t>-</w:t>
      </w:r>
      <w:r>
        <w:tab/>
      </w:r>
      <w:r w:rsidRPr="00D90308">
        <w:t xml:space="preserve">if a DCI format 0_1 or DCI format 0_2 indicates codepoint </w:t>
      </w:r>
      <w:r w:rsidR="0092084B">
        <w:t>"</w:t>
      </w:r>
      <w:r w:rsidRPr="00D90308">
        <w:t>01</w:t>
      </w:r>
      <w:r w:rsidR="0092084B">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5C780439" w14:textId="12311C01" w:rsidR="004D21CE" w:rsidRPr="00D90308" w:rsidRDefault="004D21CE" w:rsidP="004D21CE">
      <w:pPr>
        <w:pStyle w:val="B1"/>
        <w:rPr>
          <w:rFonts w:eastAsia="Batang"/>
        </w:rPr>
      </w:pPr>
      <w:r>
        <w:t>-</w:t>
      </w:r>
      <w:r>
        <w:tab/>
      </w:r>
      <w:r w:rsidRPr="00D90308">
        <w:t xml:space="preserve">if a DCI format 0_1 or DCI format 0_2 indicates codepoint </w:t>
      </w:r>
      <w:r w:rsidR="0092084B">
        <w:t>"</w:t>
      </w:r>
      <w:r w:rsidRPr="00D90308">
        <w:t>10</w:t>
      </w:r>
      <w:r w:rsidR="0092084B">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0346F83F" w14:textId="77777777" w:rsidR="004D21CE" w:rsidRPr="00D90308" w:rsidRDefault="004D21CE" w:rsidP="004D21CE">
      <w:pPr>
        <w:pStyle w:val="B2"/>
        <w:rPr>
          <w:rFonts w:eastAsia="Batang"/>
        </w:rPr>
      </w:pPr>
      <w:r>
        <w:t>-</w:t>
      </w:r>
      <w:r>
        <w:tab/>
      </w:r>
      <w:r w:rsidRPr="00D90308">
        <w:t xml:space="preserve">When K = 2, the first and second SRS resource sets are applied to the first and second slot of 2 consecutive slots, respectively.  </w:t>
      </w:r>
    </w:p>
    <w:p w14:paraId="54AE2DD3" w14:textId="77777777" w:rsidR="004D21CE" w:rsidRPr="00D90308" w:rsidRDefault="004D21CE" w:rsidP="004D21CE">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3920E68D" w14:textId="77777777" w:rsidR="004D21CE" w:rsidRPr="00D90308" w:rsidRDefault="004D21CE" w:rsidP="004D21CE">
      <w:pPr>
        <w:pStyle w:val="B2"/>
        <w:rPr>
          <w:rFonts w:eastAsia="Batang"/>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19"/>
    <w:p w14:paraId="3E39731C" w14:textId="79F5493E" w:rsidR="004D21CE" w:rsidRPr="00D90308" w:rsidRDefault="004D21CE" w:rsidP="004D21CE">
      <w:pPr>
        <w:pStyle w:val="B1"/>
        <w:rPr>
          <w:rFonts w:eastAsia="Batang"/>
        </w:rPr>
      </w:pPr>
      <w:r>
        <w:t>-</w:t>
      </w:r>
      <w:r>
        <w:tab/>
      </w:r>
      <w:r w:rsidRPr="00D90308">
        <w:t xml:space="preserve">Otherwise, a DCI format 0_1 or DCI format 0_2 indicates codepoint </w:t>
      </w:r>
      <w:r w:rsidR="0092084B">
        <w:t>"</w:t>
      </w:r>
      <w:r w:rsidRPr="00D90308">
        <w:t>11</w:t>
      </w:r>
      <w:r w:rsidR="0092084B">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3D01C261" w14:textId="77777777" w:rsidR="004D21CE" w:rsidRPr="00D90308" w:rsidRDefault="004D21CE" w:rsidP="004D21CE">
      <w:pPr>
        <w:pStyle w:val="B2"/>
        <w:rPr>
          <w:rFonts w:eastAsia="Batang"/>
        </w:rPr>
      </w:pPr>
      <w:r>
        <w:t>-</w:t>
      </w:r>
      <w:r>
        <w:tab/>
      </w:r>
      <w:r w:rsidRPr="00D90308">
        <w:t xml:space="preserve">When K = 2, the second and first SRS resource set are applied to the first and second slot of 2 consecutive slots, respectively.  </w:t>
      </w:r>
    </w:p>
    <w:p w14:paraId="078AC87A" w14:textId="77777777" w:rsidR="004D21CE" w:rsidRPr="00D90308" w:rsidRDefault="004D21CE" w:rsidP="004D21CE">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72399D80" w14:textId="77777777" w:rsidR="004D21CE" w:rsidRPr="00B04148" w:rsidRDefault="004D21CE" w:rsidP="004D21CE">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275C25A5" w14:textId="6602441C" w:rsidR="004D21CE" w:rsidRPr="00B04148" w:rsidRDefault="004D21CE" w:rsidP="004D21CE">
      <w:r w:rsidRPr="00B04148">
        <w:t xml:space="preserve">For PUSCH repetition Type B, when two SRS resource sets are configured in </w:t>
      </w:r>
      <w:r w:rsidRPr="00B04148">
        <w:rPr>
          <w:i/>
        </w:rPr>
        <w:t>srs-ResourceSetToAddModList</w:t>
      </w:r>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SRS-ResourceSet</w:t>
      </w:r>
      <w:r w:rsidRPr="00B04148">
        <w:t xml:space="preserve"> set to 'codebook</w:t>
      </w:r>
      <w:r w:rsidR="0092084B">
        <w:t>'</w:t>
      </w:r>
      <w:r w:rsidRPr="00B04148">
        <w:t xml:space="preserve"> or </w:t>
      </w:r>
      <w:r w:rsidR="0092084B">
        <w:t>'</w:t>
      </w:r>
      <w:r w:rsidRPr="00B04148">
        <w:t>noncodebook</w:t>
      </w:r>
      <w:r w:rsidR="0092084B">
        <w:t>'</w:t>
      </w:r>
      <w:r w:rsidRPr="00B04148">
        <w:t xml:space="preserve">, the SRS resource set association to nominal PUSCH repetitions follows the same method as SRS resource set association to slots in PUSCH Type A repetition by considering nominal repetitions instead of slots. </w:t>
      </w:r>
    </w:p>
    <w:p w14:paraId="289B793C" w14:textId="77777777" w:rsidR="00782844" w:rsidRPr="00782844" w:rsidRDefault="00782844" w:rsidP="00782844">
      <w:pPr>
        <w:spacing w:before="240"/>
        <w:rPr>
          <w:color w:val="000000"/>
        </w:rPr>
      </w:pPr>
      <w:r w:rsidRPr="00782844">
        <w:t xml:space="preserve">When a UE is configured </w:t>
      </w:r>
      <w:r w:rsidRPr="00782844">
        <w:rPr>
          <w:color w:val="000000"/>
          <w:lang w:eastAsia="zh-CN"/>
        </w:rPr>
        <w:t xml:space="preserve">with </w:t>
      </w:r>
      <w:r w:rsidRPr="00782844">
        <w:rPr>
          <w:i/>
          <w:iCs/>
          <w:color w:val="000000"/>
        </w:rPr>
        <w:t>dl-OrJointTCI-StateList</w:t>
      </w:r>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r w:rsidRPr="00782844">
        <w:rPr>
          <w:i/>
          <w:color w:val="000000"/>
        </w:rPr>
        <w:t>srs-ResourceSetToAddModList</w:t>
      </w:r>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SRS-ResourceSet</w:t>
      </w:r>
      <w:r w:rsidRPr="00782844">
        <w:rPr>
          <w:color w:val="000000"/>
        </w:rPr>
        <w:t xml:space="preserve"> set to 'codebook' or 'noncodebook', for PUSCH repetition Type A or Type B as described above, or for PUSCH transmission when the higher layer parameter </w:t>
      </w:r>
      <w:r w:rsidRPr="00782844">
        <w:rPr>
          <w:i/>
          <w:iCs/>
          <w:color w:val="000000"/>
        </w:rPr>
        <w:t>multipanelScheme</w:t>
      </w:r>
      <w:r w:rsidRPr="00782844">
        <w:rPr>
          <w:color w:val="000000"/>
        </w:rPr>
        <w:t xml:space="preserve"> is set to ‘SDMscheme’ or ‘SFNscheme’, </w:t>
      </w:r>
      <w:r w:rsidRPr="00782844">
        <w:t>the association of the first and second indicated joint/UL TCI states to PUSCH transmission occasions or to corresponding PUSCH antenna ports is determined as follows:</w:t>
      </w:r>
    </w:p>
    <w:p w14:paraId="6F86C8E3" w14:textId="77777777" w:rsidR="00782844" w:rsidRPr="00782844" w:rsidRDefault="00782844" w:rsidP="00782844">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20"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20"/>
      <w:r w:rsidRPr="00782844">
        <w:rPr>
          <w:lang w:val="en-US"/>
        </w:rPr>
        <w:t xml:space="preserve">s, respectively. </w:t>
      </w:r>
    </w:p>
    <w:p w14:paraId="20D5A15B" w14:textId="77777777" w:rsidR="00782844" w:rsidRPr="00782844" w:rsidRDefault="00782844" w:rsidP="00782844">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r w:rsidRPr="00782844">
        <w:rPr>
          <w:i/>
          <w:iCs/>
          <w:color w:val="000000"/>
        </w:rPr>
        <w:t>multipanelScheme</w:t>
      </w:r>
      <w:r w:rsidRPr="00782844">
        <w:rPr>
          <w:color w:val="000000"/>
        </w:rPr>
        <w:t xml:space="preserve"> is not configured,</w:t>
      </w:r>
    </w:p>
    <w:p w14:paraId="3E9BE152" w14:textId="77777777" w:rsidR="00782844" w:rsidRPr="00782844" w:rsidRDefault="00782844" w:rsidP="00782844">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sidRPr="00782844">
        <w:rPr>
          <w:i/>
          <w:iCs/>
        </w:rPr>
        <w:t>cyclicMapping</w:t>
      </w:r>
      <w:r w:rsidRPr="00782844">
        <w:t xml:space="preserve"> or </w:t>
      </w:r>
      <w:r w:rsidRPr="00782844">
        <w:rPr>
          <w:i/>
          <w:iCs/>
        </w:rPr>
        <w:t>sequentialMapping</w:t>
      </w:r>
      <w:r w:rsidRPr="00782844">
        <w:t xml:space="preserve"> in </w:t>
      </w:r>
      <w:r w:rsidRPr="00782844">
        <w:rPr>
          <w:i/>
          <w:iCs/>
        </w:rPr>
        <w:t>PUSCH-Config</w:t>
      </w:r>
      <w:r w:rsidRPr="00782844">
        <w:t xml:space="preserve"> is enabled, based on the above description in this Clause.</w:t>
      </w:r>
    </w:p>
    <w:p w14:paraId="7D1FE8A4" w14:textId="77777777" w:rsidR="00782844" w:rsidRPr="00782844" w:rsidRDefault="00782844" w:rsidP="00782844">
      <w:pPr>
        <w:pStyle w:val="B1"/>
        <w:rPr>
          <w:rFonts w:eastAsia="Batang"/>
          <w:lang w:val="en-US"/>
        </w:rPr>
      </w:pPr>
      <w:r w:rsidRPr="00782844">
        <w:t>-</w:t>
      </w:r>
      <w:r w:rsidRPr="00782844">
        <w:tab/>
        <w:t xml:space="preserve">if a DCI format 0_1 or DCI format 0_2 indicates codepoint “10” for the </w:t>
      </w:r>
      <w:r w:rsidRPr="00782844">
        <w:rPr>
          <w:i/>
          <w:iCs/>
        </w:rPr>
        <w:t>SRS resource set indicator</w:t>
      </w:r>
      <w:r w:rsidRPr="00782844">
        <w:rPr>
          <w:lang w:val="en-US"/>
        </w:rPr>
        <w:t xml:space="preserve"> and the </w:t>
      </w:r>
      <w:r w:rsidRPr="00782844">
        <w:t xml:space="preserve">higher layer parameters </w:t>
      </w:r>
      <w:r w:rsidRPr="00782844">
        <w:rPr>
          <w:i/>
          <w:iCs/>
        </w:rPr>
        <w:t>multipanelScheme</w:t>
      </w:r>
      <w:r w:rsidRPr="00782844">
        <w:t xml:space="preserve"> </w:t>
      </w:r>
      <w:r w:rsidRPr="00782844">
        <w:rPr>
          <w:lang w:val="en-US"/>
        </w:rPr>
        <w:t xml:space="preserve">is configured and </w:t>
      </w:r>
      <w:r w:rsidRPr="00782844">
        <w:t>set to</w:t>
      </w:r>
      <w:r w:rsidRPr="00782844">
        <w:rPr>
          <w:lang w:val="en-US"/>
        </w:rPr>
        <w:t xml:space="preserve"> ‘SDMscheme’ or</w:t>
      </w:r>
      <w:r w:rsidRPr="00782844">
        <w:t xml:space="preserve"> ‘SFNscheme’</w:t>
      </w:r>
      <w:r w:rsidRPr="00782844">
        <w:rPr>
          <w:lang w:val="en-US"/>
        </w:rPr>
        <w:t>,</w:t>
      </w:r>
    </w:p>
    <w:p w14:paraId="4C2CE452" w14:textId="77777777" w:rsidR="00782844" w:rsidRPr="00782844" w:rsidRDefault="00782844" w:rsidP="00782844">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151D0562" w14:textId="3E0F24F9" w:rsidR="004D21CE" w:rsidRPr="00B04148" w:rsidRDefault="004D21CE" w:rsidP="004D21CE">
      <w:pPr>
        <w:rPr>
          <w:rFonts w:eastAsia="PMingLiU"/>
        </w:rPr>
      </w:pPr>
      <w:r w:rsidRPr="00B04148">
        <w:t xml:space="preserve">For both PUSCH repetition Type A and PUSCH repetition Type B, when a DCI format 0_1 or DCI format 0_2 indicates codepoint </w:t>
      </w:r>
      <w:r w:rsidR="0092084B">
        <w:t>"</w:t>
      </w:r>
      <w:r w:rsidRPr="00B04148">
        <w:t>10</w:t>
      </w:r>
      <w:r w:rsidR="0092084B">
        <w:t>"</w:t>
      </w:r>
      <w:r w:rsidRPr="00B04148">
        <w:t xml:space="preserve"> or </w:t>
      </w:r>
      <w:r w:rsidR="0092084B">
        <w:t>"</w:t>
      </w:r>
      <w:r w:rsidRPr="00B04148">
        <w:t>11</w:t>
      </w:r>
      <w:r w:rsidR="0092084B">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00DC0FF9"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r w:rsidRPr="00B04148">
        <w:rPr>
          <w:i/>
        </w:rPr>
        <w:t>sequenceOffsetforRV</w:t>
      </w:r>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15643D4C" w14:textId="77777777" w:rsidR="004D21CE" w:rsidRPr="0077479B" w:rsidRDefault="004D21CE" w:rsidP="004D21CE">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4D21CE" w14:paraId="7BF868ED" w14:textId="77777777" w:rsidTr="004D21CE">
        <w:tc>
          <w:tcPr>
            <w:tcW w:w="2263" w:type="dxa"/>
            <w:vMerge w:val="restart"/>
          </w:tcPr>
          <w:p w14:paraId="41904508" w14:textId="77777777" w:rsidR="004D21CE" w:rsidRPr="001A09D9" w:rsidRDefault="004D21CE" w:rsidP="004D21CE">
            <w:pPr>
              <w:pStyle w:val="TAH"/>
              <w:rPr>
                <w:rFonts w:eastAsia="Batang"/>
                <w:color w:val="000000"/>
              </w:rPr>
            </w:pPr>
            <w:bookmarkStart w:id="21" w:name="MCCQCTEMPBM_00000121"/>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56B51521" w14:textId="77777777" w:rsidR="004D21CE" w:rsidRPr="00A93AD6" w:rsidRDefault="004D21CE" w:rsidP="004D21C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4D21CE" w14:paraId="26B08FA8" w14:textId="77777777" w:rsidTr="004D21CE">
        <w:tc>
          <w:tcPr>
            <w:tcW w:w="2263" w:type="dxa"/>
            <w:vMerge/>
          </w:tcPr>
          <w:p w14:paraId="03DE596B" w14:textId="77777777" w:rsidR="004D21CE" w:rsidRPr="007B1689" w:rsidRDefault="004D21CE" w:rsidP="004D21CE">
            <w:pPr>
              <w:pStyle w:val="TAH"/>
              <w:rPr>
                <w:rFonts w:eastAsia="Batang"/>
                <w:color w:val="000000"/>
              </w:rPr>
            </w:pPr>
          </w:p>
        </w:tc>
        <w:tc>
          <w:tcPr>
            <w:tcW w:w="1701" w:type="dxa"/>
          </w:tcPr>
          <w:p w14:paraId="0419012B"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E4E70F0"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24F885F"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02F6E8B"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3</w:t>
            </w:r>
          </w:p>
        </w:tc>
      </w:tr>
      <w:tr w:rsidR="004D21CE" w14:paraId="2EE7CA04" w14:textId="77777777" w:rsidTr="004D21CE">
        <w:tc>
          <w:tcPr>
            <w:tcW w:w="2263" w:type="dxa"/>
          </w:tcPr>
          <w:p w14:paraId="5E83EC9B" w14:textId="77777777" w:rsidR="004D21CE" w:rsidRPr="004B3323" w:rsidRDefault="004D21CE" w:rsidP="004D21CE">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0618E894"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49F2952"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900E11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1C71E71"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658146D" w14:textId="77777777" w:rsidTr="004D21CE">
        <w:tc>
          <w:tcPr>
            <w:tcW w:w="2263" w:type="dxa"/>
          </w:tcPr>
          <w:p w14:paraId="0D3DC3B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588EE5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2B2F74"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0C85E6B"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1DAEA3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3AC22A3" w14:textId="77777777" w:rsidTr="004D21CE">
        <w:tc>
          <w:tcPr>
            <w:tcW w:w="2263" w:type="dxa"/>
          </w:tcPr>
          <w:p w14:paraId="4C146846"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5F114A1"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CB13E1A"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A84E93"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DB432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2B43E45" w14:textId="77777777" w:rsidTr="004D21CE">
        <w:tc>
          <w:tcPr>
            <w:tcW w:w="2263" w:type="dxa"/>
          </w:tcPr>
          <w:p w14:paraId="4DB9772B" w14:textId="77777777" w:rsidR="004D21CE" w:rsidRPr="007B1689" w:rsidRDefault="004D21CE" w:rsidP="004D21CE">
            <w:pPr>
              <w:pStyle w:val="TAC"/>
              <w:rPr>
                <w:rFonts w:eastAsia="Batang"/>
                <w:color w:val="000000"/>
              </w:rPr>
            </w:pPr>
            <m:oMathPara>
              <m:oMath>
                <m:r>
                  <w:rPr>
                    <w:rFonts w:ascii="Cambria Math" w:eastAsia="Batang" w:hAnsi="Cambria Math"/>
                    <w:color w:val="000000"/>
                  </w:rPr>
                  <m:t>1</m:t>
                </m:r>
              </m:oMath>
            </m:oMathPara>
          </w:p>
        </w:tc>
        <w:tc>
          <w:tcPr>
            <w:tcW w:w="1701" w:type="dxa"/>
          </w:tcPr>
          <w:p w14:paraId="5F1D900D"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C2C1DFD"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3872F8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3725DC"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bookmarkEnd w:id="21"/>
    </w:tbl>
    <w:p w14:paraId="60A31D8A" w14:textId="77777777" w:rsidR="004D21CE" w:rsidRDefault="004D21CE" w:rsidP="004D21CE"/>
    <w:p w14:paraId="6CB1153E" w14:textId="7D9EE123" w:rsidR="004D21CE" w:rsidRPr="00B04148" w:rsidRDefault="004D21CE" w:rsidP="004D21CE">
      <w:r w:rsidRPr="00B04148">
        <w:t xml:space="preserve">For PUSCH repetition Type A,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6088CAC1" w14:textId="38D63A54"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7AD74938" w14:textId="77777777" w:rsidR="004D21CE" w:rsidRPr="00B04148" w:rsidRDefault="004D21CE" w:rsidP="004D21CE">
      <w:pPr>
        <w:pStyle w:val="B1"/>
      </w:pPr>
      <w:r>
        <w:t>-</w:t>
      </w:r>
      <w:r>
        <w:tab/>
      </w:r>
      <w:r w:rsidRPr="00FB19B3">
        <w:t>otherwise</w:t>
      </w:r>
      <w:r w:rsidRPr="00B04148">
        <w:t xml:space="preserve">, the CSI report(s) is transmitted only on the first transmission occasion. </w:t>
      </w:r>
    </w:p>
    <w:p w14:paraId="4E143B69" w14:textId="77777777" w:rsidR="008874FD" w:rsidRPr="008874FD" w:rsidRDefault="008874FD" w:rsidP="008874FD">
      <w:pPr>
        <w:rPr>
          <w:rFonts w:eastAsia="Times New Roman"/>
          <w:lang w:val="en-US"/>
        </w:rPr>
      </w:pPr>
      <w:r w:rsidRPr="008874FD">
        <w:rPr>
          <w:rFonts w:eastAsia="Times New Roman"/>
          <w:lang w:val="en-US"/>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3020D3E5" w14:textId="6C718A51" w:rsidR="004D21CE" w:rsidRPr="00B04148"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766DB70E" w14:textId="6C785C3F"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6A147D22" w14:textId="77777777" w:rsidR="004D21CE" w:rsidRPr="00B04148" w:rsidRDefault="004D21CE" w:rsidP="004D21CE">
      <w:pPr>
        <w:pStyle w:val="B1"/>
      </w:pPr>
      <w:r>
        <w:t>-</w:t>
      </w:r>
      <w:r>
        <w:tab/>
      </w:r>
      <w:r w:rsidRPr="00B04148">
        <w:t xml:space="preserve">otherwise, the CSI report(s) is multiplexed only on the first actual repetition. </w:t>
      </w:r>
    </w:p>
    <w:p w14:paraId="6541F593" w14:textId="77777777" w:rsidR="00777D0C" w:rsidRPr="00777D0C" w:rsidRDefault="00777D0C" w:rsidP="00777D0C">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F1174AB" w14:textId="311FADBB" w:rsidR="004D21CE" w:rsidRPr="00B04148" w:rsidRDefault="004D21CE" w:rsidP="004D21CE">
      <w:r w:rsidRPr="00B04148">
        <w:t xml:space="preserve">For PUSCH repetition Type A,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4BB58C80" w14:textId="2FBF2BF6"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EDBF62D" w14:textId="77777777" w:rsidR="004D21CE" w:rsidRPr="00B04148" w:rsidRDefault="004D21CE" w:rsidP="004D21CE">
      <w:pPr>
        <w:pStyle w:val="B1"/>
      </w:pPr>
      <w:r>
        <w:t>-</w:t>
      </w:r>
      <w:r>
        <w:tab/>
      </w:r>
      <w:r w:rsidRPr="00B04148">
        <w:t xml:space="preserve">otherwise, the CSI report(s) is transmitted only on the first transmission occasion. </w:t>
      </w:r>
    </w:p>
    <w:p w14:paraId="277FD080" w14:textId="4356E46D" w:rsidR="004D21CE" w:rsidRPr="00164FB3"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6D6E8228" w14:textId="7C1631C5"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00961AC5" w:rsidRPr="00213BE6">
        <w:rPr>
          <w:i/>
          <w:iCs/>
        </w:rPr>
        <w:t>CSI-SemiPersistentOnPUSCH-TriggerState</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4384398F" w14:textId="77777777" w:rsidR="004D21CE" w:rsidRPr="00B04148" w:rsidRDefault="004D21CE" w:rsidP="004D21CE">
      <w:pPr>
        <w:pStyle w:val="B1"/>
      </w:pPr>
      <w:r>
        <w:t>-</w:t>
      </w:r>
      <w:r>
        <w:tab/>
      </w:r>
      <w:r w:rsidRPr="00B04148">
        <w:t xml:space="preserve">otherwise, the CSI report(s) is transmitted only on the first actual repetition. </w:t>
      </w:r>
    </w:p>
    <w:p w14:paraId="0017C161" w14:textId="77777777" w:rsidR="00777D0C" w:rsidRPr="00777D0C" w:rsidRDefault="00777D0C" w:rsidP="00777D0C">
      <w:pPr>
        <w:rPr>
          <w:sz w:val="18"/>
          <w:szCs w:val="18"/>
        </w:rPr>
      </w:pPr>
      <w:bookmarkStart w:id="22"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42A0F4B2" w14:textId="6AD26B3D" w:rsidR="004D21CE" w:rsidRPr="00B05283" w:rsidRDefault="004D21CE" w:rsidP="004D21CE">
      <w:r w:rsidRPr="00B05283">
        <w:t xml:space="preserve">For PUSCH repetition Type A, when a DCI format 0_1 and DCI format 0_2 indicate codepoint </w:t>
      </w:r>
      <w:r w:rsidR="0092084B" w:rsidRPr="00B05283">
        <w:t>"</w:t>
      </w:r>
      <w:r w:rsidRPr="00B05283">
        <w:t>10</w:t>
      </w:r>
      <w:r w:rsidR="0092084B" w:rsidRPr="00B05283">
        <w:t>"</w:t>
      </w:r>
      <w:r w:rsidRPr="00B05283">
        <w:t xml:space="preserve"> or </w:t>
      </w:r>
      <w:r w:rsidR="0092084B" w:rsidRPr="00B05283">
        <w:t>"</w:t>
      </w:r>
      <w:r w:rsidRPr="00B05283">
        <w:t>11</w:t>
      </w:r>
      <w:r w:rsidR="0092084B" w:rsidRPr="00B05283">
        <w:t>"</w:t>
      </w:r>
      <w:r w:rsidRPr="00B05283">
        <w:t xml:space="preserve">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w:t>
      </w:r>
      <w:r w:rsidR="004676D3" w:rsidRPr="00B05283">
        <w:t xml:space="preserve">, </w:t>
      </w:r>
      <w:r w:rsidR="004676D3" w:rsidRPr="00B05283">
        <w:rPr>
          <w:iCs/>
        </w:rPr>
        <w:t xml:space="preserve">or indicate the PUSCH repetition Type A carrying semi-persistent CSI report(s) without a corresponding PDCCH after being activated on PUSCH by a </w:t>
      </w:r>
      <w:r w:rsidR="00A35F81">
        <w:rPr>
          <w:iCs/>
        </w:rPr>
        <w:t>'</w:t>
      </w:r>
      <w:r w:rsidR="004676D3" w:rsidRPr="00B05283">
        <w:rPr>
          <w:iCs/>
        </w:rPr>
        <w:t>CSI request</w:t>
      </w:r>
      <w:r w:rsidR="00A35F81">
        <w:rPr>
          <w:iCs/>
        </w:rPr>
        <w:t>'</w:t>
      </w:r>
      <w:r w:rsidR="004676D3" w:rsidRPr="00B05283">
        <w:rPr>
          <w:iCs/>
        </w:rPr>
        <w:t xml:space="preserve"> field on a DCI</w:t>
      </w:r>
      <w:r w:rsidRPr="00B05283">
        <w:t xml:space="preserve">, </w:t>
      </w:r>
      <w:bookmarkEnd w:id="22"/>
      <w:r w:rsidRPr="00B05283">
        <w:t xml:space="preserve">the number of repetitions is always assumed to be 2 regardless of the value of </w:t>
      </w:r>
      <w:r w:rsidRPr="00B05283">
        <w:rPr>
          <w:i/>
          <w:iCs/>
        </w:rPr>
        <w:t xml:space="preserve">numberOfRepetitions </w:t>
      </w:r>
      <w:r w:rsidRPr="00B05283">
        <w:t xml:space="preserve">or </w:t>
      </w:r>
      <w:r w:rsidRPr="00B05283">
        <w:rPr>
          <w:i/>
          <w:iCs/>
        </w:rPr>
        <w:t xml:space="preserve">pusch-AggregationFactor </w:t>
      </w:r>
      <w:r w:rsidRPr="00B05283">
        <w:t xml:space="preserve">(if </w:t>
      </w:r>
      <w:r w:rsidRPr="00B05283">
        <w:rPr>
          <w:i/>
          <w:iCs/>
        </w:rPr>
        <w:t>numberOfRepetitions</w:t>
      </w:r>
      <w:r w:rsidRPr="00B05283">
        <w:t xml:space="preserve"> is not present in the time domain resource allocation table), and transmission of CSI report(s) is determined as follows</w:t>
      </w:r>
    </w:p>
    <w:p w14:paraId="33D83106" w14:textId="01EE0A6B" w:rsidR="004D21CE" w:rsidRPr="00B04148" w:rsidRDefault="004D21CE" w:rsidP="004D21CE">
      <w:pPr>
        <w:pStyle w:val="B1"/>
      </w:pPr>
      <w:r w:rsidRPr="00B05283">
        <w:t>-</w:t>
      </w:r>
      <w:r w:rsidRPr="00B05283">
        <w:tab/>
        <w:t xml:space="preserve">if higher layer </w:t>
      </w:r>
      <w:r w:rsidR="00777D0C" w:rsidRPr="00B05283">
        <w:t>par</w:t>
      </w:r>
      <w:r w:rsidR="00777D0C" w:rsidRPr="00B05283">
        <w:rPr>
          <w:lang w:val="en-GB"/>
        </w:rPr>
        <w:t>a</w:t>
      </w:r>
      <w:r w:rsidR="00777D0C" w:rsidRPr="00B05283">
        <w:t xml:space="preserve">meter </w:t>
      </w:r>
      <w:r w:rsidRPr="00B05283">
        <w:rPr>
          <w:i/>
          <w:iCs/>
        </w:rPr>
        <w:t>SP-CSI-MultiplexingMode</w:t>
      </w:r>
      <w:r w:rsidRPr="00B05283">
        <w:t xml:space="preserve"> in </w:t>
      </w:r>
      <w:r w:rsidR="00961AC5" w:rsidRPr="00B05283">
        <w:rPr>
          <w:i/>
          <w:iCs/>
        </w:rPr>
        <w:t>CSI-SemiPersistentOnPUSCH-TriggerState</w:t>
      </w:r>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7DD7D4A" w14:textId="77777777" w:rsidR="004D21CE" w:rsidRPr="00B04148" w:rsidRDefault="004D21CE" w:rsidP="004D21CE">
      <w:pPr>
        <w:pStyle w:val="B1"/>
      </w:pPr>
      <w:r>
        <w:t>-</w:t>
      </w:r>
      <w:r>
        <w:tab/>
      </w:r>
      <w:r w:rsidRPr="00B04148">
        <w:t xml:space="preserve">otherwise, the CSI report(s) is transmitted only on the first transmission occasion. </w:t>
      </w:r>
    </w:p>
    <w:p w14:paraId="571C25A5" w14:textId="5A226DB8" w:rsidR="004D21CE" w:rsidRPr="00B04148"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6DDD19C2" w14:textId="0308167A"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Pr>
          <w:i/>
          <w:iCs/>
        </w:rPr>
        <w:t>S</w:t>
      </w:r>
      <w:r w:rsidRPr="008A1117">
        <w:rPr>
          <w:i/>
          <w:iCs/>
        </w:rPr>
        <w:t>P-CSI-MultiplexingMode</w:t>
      </w:r>
      <w:r>
        <w:t xml:space="preserve"> in </w:t>
      </w:r>
      <w:r w:rsidR="006E3617" w:rsidRPr="00213BE6">
        <w:rPr>
          <w:i/>
          <w:iCs/>
        </w:rPr>
        <w:t>CSI-SemiPersistentOnPUSCH-TriggerState</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56321A1E" w14:textId="580AE067"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Pr>
          <w:i/>
          <w:iCs/>
        </w:rPr>
        <w:t>S</w:t>
      </w:r>
      <w:r w:rsidRPr="008A1117">
        <w:rPr>
          <w:i/>
          <w:iCs/>
        </w:rPr>
        <w:t>P-CSI-MultiplexingMode</w:t>
      </w:r>
      <w:r>
        <w:t xml:space="preserve"> in </w:t>
      </w:r>
      <w:r w:rsidR="006E3617" w:rsidRPr="00213BE6">
        <w:rPr>
          <w:i/>
          <w:iCs/>
        </w:rPr>
        <w:t>CSI-SemiPersistentOnPUSCH-TriggerState</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6D9237AF" w14:textId="50C78423" w:rsidR="004D21CE" w:rsidRPr="005B4D40" w:rsidRDefault="004D21CE" w:rsidP="004D21CE">
      <w:pPr>
        <w:pStyle w:val="B1"/>
      </w:pPr>
      <w:r>
        <w:t>-</w:t>
      </w:r>
      <w:r>
        <w:tab/>
      </w:r>
      <w:r w:rsidRPr="00FB19B3">
        <w:t>othe</w:t>
      </w:r>
      <w:r w:rsidRPr="00B04148">
        <w:t>rwise, the CSI report(s) is transmitted only on the first actual repetition.</w:t>
      </w:r>
    </w:p>
    <w:sectPr w:rsidR="004D21CE" w:rsidRPr="005B4D40" w:rsidSect="000B6BF1">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26C3F" w14:textId="77777777" w:rsidR="000403E6" w:rsidRDefault="000403E6">
      <w:r>
        <w:separator/>
      </w:r>
    </w:p>
    <w:p w14:paraId="5EFF6335" w14:textId="77777777" w:rsidR="000403E6" w:rsidRDefault="000403E6"/>
  </w:endnote>
  <w:endnote w:type="continuationSeparator" w:id="0">
    <w:p w14:paraId="0B5296BE" w14:textId="77777777" w:rsidR="000403E6" w:rsidRDefault="000403E6">
      <w:r>
        <w:continuationSeparator/>
      </w:r>
    </w:p>
    <w:p w14:paraId="7A6DAD1E" w14:textId="77777777" w:rsidR="000403E6" w:rsidRDefault="000403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Gothic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1AD68" w14:textId="77777777" w:rsidR="000403E6" w:rsidRDefault="000403E6">
      <w:r>
        <w:separator/>
      </w:r>
    </w:p>
    <w:p w14:paraId="626632F7" w14:textId="77777777" w:rsidR="000403E6" w:rsidRDefault="000403E6"/>
  </w:footnote>
  <w:footnote w:type="continuationSeparator" w:id="0">
    <w:p w14:paraId="67E46A4F" w14:textId="77777777" w:rsidR="000403E6" w:rsidRDefault="000403E6">
      <w:r>
        <w:continuationSeparator/>
      </w:r>
    </w:p>
    <w:p w14:paraId="40CF541B" w14:textId="77777777" w:rsidR="000403E6" w:rsidRDefault="000403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3B682" w14:textId="69282FDF"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2A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2BBA0820"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2A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7"/>
  </w:num>
  <w:num w:numId="4" w16cid:durableId="1721005968">
    <w:abstractNumId w:val="26"/>
  </w:num>
  <w:num w:numId="5" w16cid:durableId="419255556">
    <w:abstractNumId w:val="14"/>
  </w:num>
  <w:num w:numId="6" w16cid:durableId="756248832">
    <w:abstractNumId w:val="8"/>
  </w:num>
  <w:num w:numId="7" w16cid:durableId="1982079050">
    <w:abstractNumId w:val="10"/>
  </w:num>
  <w:num w:numId="8" w16cid:durableId="1676808677">
    <w:abstractNumId w:val="30"/>
  </w:num>
  <w:num w:numId="9" w16cid:durableId="1776247660">
    <w:abstractNumId w:val="28"/>
  </w:num>
  <w:num w:numId="10" w16cid:durableId="1189682547">
    <w:abstractNumId w:val="9"/>
  </w:num>
  <w:num w:numId="11" w16cid:durableId="267664880">
    <w:abstractNumId w:val="43"/>
  </w:num>
  <w:num w:numId="12" w16cid:durableId="1370035194">
    <w:abstractNumId w:val="32"/>
  </w:num>
  <w:num w:numId="13" w16cid:durableId="53744856">
    <w:abstractNumId w:val="7"/>
  </w:num>
  <w:num w:numId="14" w16cid:durableId="740829537">
    <w:abstractNumId w:val="4"/>
  </w:num>
  <w:num w:numId="15" w16cid:durableId="92020390">
    <w:abstractNumId w:val="35"/>
  </w:num>
  <w:num w:numId="16" w16cid:durableId="1632133438">
    <w:abstractNumId w:val="34"/>
  </w:num>
  <w:num w:numId="17" w16cid:durableId="2100446690">
    <w:abstractNumId w:val="42"/>
  </w:num>
  <w:num w:numId="18" w16cid:durableId="1462117951">
    <w:abstractNumId w:val="18"/>
  </w:num>
  <w:num w:numId="19" w16cid:durableId="1103720169">
    <w:abstractNumId w:val="0"/>
  </w:num>
  <w:num w:numId="20" w16cid:durableId="1319503127">
    <w:abstractNumId w:val="33"/>
  </w:num>
  <w:num w:numId="21" w16cid:durableId="437334965">
    <w:abstractNumId w:val="44"/>
  </w:num>
  <w:num w:numId="22" w16cid:durableId="2003197867">
    <w:abstractNumId w:val="20"/>
  </w:num>
  <w:num w:numId="23" w16cid:durableId="1084718988">
    <w:abstractNumId w:val="27"/>
  </w:num>
  <w:num w:numId="24" w16cid:durableId="689574402">
    <w:abstractNumId w:val="24"/>
  </w:num>
  <w:num w:numId="25" w16cid:durableId="1051004329">
    <w:abstractNumId w:val="23"/>
  </w:num>
  <w:num w:numId="26" w16cid:durableId="389811652">
    <w:abstractNumId w:val="17"/>
  </w:num>
  <w:num w:numId="27" w16cid:durableId="694304457">
    <w:abstractNumId w:val="5"/>
  </w:num>
  <w:num w:numId="28" w16cid:durableId="833767307">
    <w:abstractNumId w:val="45"/>
  </w:num>
  <w:num w:numId="29" w16cid:durableId="821770507">
    <w:abstractNumId w:val="40"/>
  </w:num>
  <w:num w:numId="30" w16cid:durableId="1946696403">
    <w:abstractNumId w:val="11"/>
  </w:num>
  <w:num w:numId="31" w16cid:durableId="404690724">
    <w:abstractNumId w:val="46"/>
  </w:num>
  <w:num w:numId="32" w16cid:durableId="637034349">
    <w:abstractNumId w:val="19"/>
  </w:num>
  <w:num w:numId="33" w16cid:durableId="91048114">
    <w:abstractNumId w:val="41"/>
  </w:num>
  <w:num w:numId="34" w16cid:durableId="1301183777">
    <w:abstractNumId w:val="15"/>
  </w:num>
  <w:num w:numId="35" w16cid:durableId="2104374006">
    <w:abstractNumId w:val="36"/>
  </w:num>
  <w:num w:numId="36" w16cid:durableId="154968068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1"/>
  </w:num>
  <w:num w:numId="38" w16cid:durableId="1041367462">
    <w:abstractNumId w:val="38"/>
  </w:num>
  <w:num w:numId="39" w16cid:durableId="1139492818">
    <w:abstractNumId w:val="13"/>
  </w:num>
  <w:num w:numId="40" w16cid:durableId="1854108089">
    <w:abstractNumId w:val="6"/>
  </w:num>
  <w:num w:numId="41" w16cid:durableId="474103207">
    <w:abstractNumId w:val="31"/>
  </w:num>
  <w:num w:numId="42" w16cid:durableId="1795294388">
    <w:abstractNumId w:val="12"/>
  </w:num>
  <w:num w:numId="43" w16cid:durableId="382602130">
    <w:abstractNumId w:val="39"/>
  </w:num>
  <w:num w:numId="44" w16cid:durableId="317610697">
    <w:abstractNumId w:val="22"/>
  </w:num>
  <w:num w:numId="45" w16cid:durableId="2067726555">
    <w:abstractNumId w:val="29"/>
  </w:num>
  <w:num w:numId="46" w16cid:durableId="1729457034">
    <w:abstractNumId w:val="1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7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20F"/>
    <w:rsid w:val="0000038D"/>
    <w:rsid w:val="000005B1"/>
    <w:rsid w:val="000019F2"/>
    <w:rsid w:val="00001DF1"/>
    <w:rsid w:val="00001E11"/>
    <w:rsid w:val="00002831"/>
    <w:rsid w:val="000033FB"/>
    <w:rsid w:val="00003C22"/>
    <w:rsid w:val="00004330"/>
    <w:rsid w:val="00004572"/>
    <w:rsid w:val="00004712"/>
    <w:rsid w:val="00004D5D"/>
    <w:rsid w:val="00004FCE"/>
    <w:rsid w:val="0000577E"/>
    <w:rsid w:val="00005B09"/>
    <w:rsid w:val="00006365"/>
    <w:rsid w:val="00006A85"/>
    <w:rsid w:val="00006C57"/>
    <w:rsid w:val="0000732F"/>
    <w:rsid w:val="00007606"/>
    <w:rsid w:val="00007690"/>
    <w:rsid w:val="00010208"/>
    <w:rsid w:val="00010225"/>
    <w:rsid w:val="00010803"/>
    <w:rsid w:val="00010CA5"/>
    <w:rsid w:val="00011F79"/>
    <w:rsid w:val="000124E4"/>
    <w:rsid w:val="00012832"/>
    <w:rsid w:val="00012EF2"/>
    <w:rsid w:val="00016ABF"/>
    <w:rsid w:val="00016E18"/>
    <w:rsid w:val="0001704A"/>
    <w:rsid w:val="000174D2"/>
    <w:rsid w:val="000177CF"/>
    <w:rsid w:val="000218BC"/>
    <w:rsid w:val="00022101"/>
    <w:rsid w:val="00023A26"/>
    <w:rsid w:val="00024699"/>
    <w:rsid w:val="000250C5"/>
    <w:rsid w:val="000252F6"/>
    <w:rsid w:val="000259DE"/>
    <w:rsid w:val="00026BD6"/>
    <w:rsid w:val="0002774C"/>
    <w:rsid w:val="0002796B"/>
    <w:rsid w:val="00027C4D"/>
    <w:rsid w:val="00027C5A"/>
    <w:rsid w:val="0003018F"/>
    <w:rsid w:val="00030703"/>
    <w:rsid w:val="00030F3C"/>
    <w:rsid w:val="00030F65"/>
    <w:rsid w:val="00031E58"/>
    <w:rsid w:val="00032F43"/>
    <w:rsid w:val="00033079"/>
    <w:rsid w:val="00033397"/>
    <w:rsid w:val="00033BA0"/>
    <w:rsid w:val="00033E0C"/>
    <w:rsid w:val="0003424C"/>
    <w:rsid w:val="0003457C"/>
    <w:rsid w:val="00034916"/>
    <w:rsid w:val="0003503D"/>
    <w:rsid w:val="000350E2"/>
    <w:rsid w:val="00036040"/>
    <w:rsid w:val="000373C3"/>
    <w:rsid w:val="00037F27"/>
    <w:rsid w:val="00040095"/>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1834"/>
    <w:rsid w:val="00051E44"/>
    <w:rsid w:val="0005262A"/>
    <w:rsid w:val="00052AB8"/>
    <w:rsid w:val="00053849"/>
    <w:rsid w:val="00054A22"/>
    <w:rsid w:val="0005516F"/>
    <w:rsid w:val="00055737"/>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696"/>
    <w:rsid w:val="000704B7"/>
    <w:rsid w:val="00070529"/>
    <w:rsid w:val="00072204"/>
    <w:rsid w:val="00072C59"/>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97ABB"/>
    <w:rsid w:val="000A0D63"/>
    <w:rsid w:val="000A1129"/>
    <w:rsid w:val="000A122A"/>
    <w:rsid w:val="000A1241"/>
    <w:rsid w:val="000A209D"/>
    <w:rsid w:val="000A3152"/>
    <w:rsid w:val="000A3433"/>
    <w:rsid w:val="000A423F"/>
    <w:rsid w:val="000A430B"/>
    <w:rsid w:val="000A4AF5"/>
    <w:rsid w:val="000A54EB"/>
    <w:rsid w:val="000A57D9"/>
    <w:rsid w:val="000A6543"/>
    <w:rsid w:val="000A6EC7"/>
    <w:rsid w:val="000A723A"/>
    <w:rsid w:val="000A7DE8"/>
    <w:rsid w:val="000B0182"/>
    <w:rsid w:val="000B03BB"/>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D04FA"/>
    <w:rsid w:val="000D0512"/>
    <w:rsid w:val="000D0898"/>
    <w:rsid w:val="000D0DF7"/>
    <w:rsid w:val="000D162A"/>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4C6"/>
    <w:rsid w:val="000E3D7D"/>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B39"/>
    <w:rsid w:val="000F3F49"/>
    <w:rsid w:val="000F5285"/>
    <w:rsid w:val="000F56D0"/>
    <w:rsid w:val="000F66E3"/>
    <w:rsid w:val="000F693A"/>
    <w:rsid w:val="000F6AA2"/>
    <w:rsid w:val="000F70ED"/>
    <w:rsid w:val="000F7555"/>
    <w:rsid w:val="000F7843"/>
    <w:rsid w:val="000F79EF"/>
    <w:rsid w:val="000F7A7A"/>
    <w:rsid w:val="0010053A"/>
    <w:rsid w:val="0010081C"/>
    <w:rsid w:val="001009A0"/>
    <w:rsid w:val="00100D0A"/>
    <w:rsid w:val="001010AE"/>
    <w:rsid w:val="0010187A"/>
    <w:rsid w:val="00101BD2"/>
    <w:rsid w:val="001021E4"/>
    <w:rsid w:val="00102C64"/>
    <w:rsid w:val="00103269"/>
    <w:rsid w:val="00103B1A"/>
    <w:rsid w:val="00103BD0"/>
    <w:rsid w:val="00103D10"/>
    <w:rsid w:val="00104B23"/>
    <w:rsid w:val="00104F56"/>
    <w:rsid w:val="00105180"/>
    <w:rsid w:val="0010672C"/>
    <w:rsid w:val="00106814"/>
    <w:rsid w:val="001069CF"/>
    <w:rsid w:val="00106E44"/>
    <w:rsid w:val="001078C7"/>
    <w:rsid w:val="0010798A"/>
    <w:rsid w:val="001101CC"/>
    <w:rsid w:val="00111237"/>
    <w:rsid w:val="00111DB4"/>
    <w:rsid w:val="00112C3C"/>
    <w:rsid w:val="00113442"/>
    <w:rsid w:val="00114343"/>
    <w:rsid w:val="00115B14"/>
    <w:rsid w:val="00115F4D"/>
    <w:rsid w:val="0011619B"/>
    <w:rsid w:val="001162FB"/>
    <w:rsid w:val="001165D9"/>
    <w:rsid w:val="0011676D"/>
    <w:rsid w:val="0011687E"/>
    <w:rsid w:val="00117890"/>
    <w:rsid w:val="00117E28"/>
    <w:rsid w:val="001200D6"/>
    <w:rsid w:val="00121D9D"/>
    <w:rsid w:val="001230B1"/>
    <w:rsid w:val="00123371"/>
    <w:rsid w:val="00123493"/>
    <w:rsid w:val="001248CE"/>
    <w:rsid w:val="00124928"/>
    <w:rsid w:val="0012499D"/>
    <w:rsid w:val="00124B23"/>
    <w:rsid w:val="0012539B"/>
    <w:rsid w:val="001253AC"/>
    <w:rsid w:val="00126EAB"/>
    <w:rsid w:val="00127532"/>
    <w:rsid w:val="00127F6E"/>
    <w:rsid w:val="00130F15"/>
    <w:rsid w:val="00132764"/>
    <w:rsid w:val="00132E44"/>
    <w:rsid w:val="00133243"/>
    <w:rsid w:val="00133311"/>
    <w:rsid w:val="0013337A"/>
    <w:rsid w:val="00134928"/>
    <w:rsid w:val="00134C13"/>
    <w:rsid w:val="0013537E"/>
    <w:rsid w:val="00136D40"/>
    <w:rsid w:val="00137E3D"/>
    <w:rsid w:val="001400F1"/>
    <w:rsid w:val="00140E6E"/>
    <w:rsid w:val="001411F4"/>
    <w:rsid w:val="00141413"/>
    <w:rsid w:val="00141DB8"/>
    <w:rsid w:val="00141E26"/>
    <w:rsid w:val="00142013"/>
    <w:rsid w:val="001422D2"/>
    <w:rsid w:val="00142805"/>
    <w:rsid w:val="00143151"/>
    <w:rsid w:val="00143A90"/>
    <w:rsid w:val="00144255"/>
    <w:rsid w:val="00144DCB"/>
    <w:rsid w:val="00145176"/>
    <w:rsid w:val="00145377"/>
    <w:rsid w:val="001456FB"/>
    <w:rsid w:val="00145886"/>
    <w:rsid w:val="00145C38"/>
    <w:rsid w:val="001477E7"/>
    <w:rsid w:val="00147DA3"/>
    <w:rsid w:val="00150560"/>
    <w:rsid w:val="0015079E"/>
    <w:rsid w:val="001515C9"/>
    <w:rsid w:val="00151854"/>
    <w:rsid w:val="00151BF9"/>
    <w:rsid w:val="00152743"/>
    <w:rsid w:val="00152B7E"/>
    <w:rsid w:val="00154566"/>
    <w:rsid w:val="001546B8"/>
    <w:rsid w:val="0015479F"/>
    <w:rsid w:val="001554C3"/>
    <w:rsid w:val="00156337"/>
    <w:rsid w:val="001566F7"/>
    <w:rsid w:val="00156AA0"/>
    <w:rsid w:val="00156D64"/>
    <w:rsid w:val="0015719F"/>
    <w:rsid w:val="0015745C"/>
    <w:rsid w:val="001578B9"/>
    <w:rsid w:val="00157E4F"/>
    <w:rsid w:val="00157E7A"/>
    <w:rsid w:val="001605A1"/>
    <w:rsid w:val="00160D2D"/>
    <w:rsid w:val="00160D72"/>
    <w:rsid w:val="0016125F"/>
    <w:rsid w:val="001615B2"/>
    <w:rsid w:val="0016302B"/>
    <w:rsid w:val="0016312B"/>
    <w:rsid w:val="001633C0"/>
    <w:rsid w:val="00165256"/>
    <w:rsid w:val="00166014"/>
    <w:rsid w:val="00166A39"/>
    <w:rsid w:val="00166A66"/>
    <w:rsid w:val="001671F6"/>
    <w:rsid w:val="0016747E"/>
    <w:rsid w:val="0016773F"/>
    <w:rsid w:val="00167D17"/>
    <w:rsid w:val="001700A9"/>
    <w:rsid w:val="001700E4"/>
    <w:rsid w:val="00170291"/>
    <w:rsid w:val="0017078E"/>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FEA"/>
    <w:rsid w:val="0019046B"/>
    <w:rsid w:val="00190CC8"/>
    <w:rsid w:val="00191B08"/>
    <w:rsid w:val="00191FC4"/>
    <w:rsid w:val="0019236C"/>
    <w:rsid w:val="001924E6"/>
    <w:rsid w:val="00192A76"/>
    <w:rsid w:val="00192DF5"/>
    <w:rsid w:val="001932EF"/>
    <w:rsid w:val="001941D7"/>
    <w:rsid w:val="00194316"/>
    <w:rsid w:val="00196AC2"/>
    <w:rsid w:val="00197631"/>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780C"/>
    <w:rsid w:val="001B016F"/>
    <w:rsid w:val="001B0D8E"/>
    <w:rsid w:val="001B123C"/>
    <w:rsid w:val="001B1E31"/>
    <w:rsid w:val="001B2043"/>
    <w:rsid w:val="001B2335"/>
    <w:rsid w:val="001B3178"/>
    <w:rsid w:val="001B318D"/>
    <w:rsid w:val="001B31ED"/>
    <w:rsid w:val="001B328D"/>
    <w:rsid w:val="001B35D6"/>
    <w:rsid w:val="001B3976"/>
    <w:rsid w:val="001B449D"/>
    <w:rsid w:val="001B4D59"/>
    <w:rsid w:val="001B4EE1"/>
    <w:rsid w:val="001B5AC4"/>
    <w:rsid w:val="001B5FB6"/>
    <w:rsid w:val="001B65BD"/>
    <w:rsid w:val="001B6B39"/>
    <w:rsid w:val="001B7431"/>
    <w:rsid w:val="001B75AA"/>
    <w:rsid w:val="001B7A33"/>
    <w:rsid w:val="001C0346"/>
    <w:rsid w:val="001C03F2"/>
    <w:rsid w:val="001C0AEF"/>
    <w:rsid w:val="001C10CF"/>
    <w:rsid w:val="001C1442"/>
    <w:rsid w:val="001C148D"/>
    <w:rsid w:val="001C1560"/>
    <w:rsid w:val="001C39A9"/>
    <w:rsid w:val="001C4E10"/>
    <w:rsid w:val="001C54B9"/>
    <w:rsid w:val="001C5BE6"/>
    <w:rsid w:val="001C62B8"/>
    <w:rsid w:val="001C635B"/>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DCC"/>
    <w:rsid w:val="001D4F90"/>
    <w:rsid w:val="001D7169"/>
    <w:rsid w:val="001D770E"/>
    <w:rsid w:val="001D7766"/>
    <w:rsid w:val="001D7BB7"/>
    <w:rsid w:val="001E0107"/>
    <w:rsid w:val="001E0211"/>
    <w:rsid w:val="001E3B69"/>
    <w:rsid w:val="001E55B9"/>
    <w:rsid w:val="001E60E8"/>
    <w:rsid w:val="001E6A98"/>
    <w:rsid w:val="001E7353"/>
    <w:rsid w:val="001E7DFB"/>
    <w:rsid w:val="001F0240"/>
    <w:rsid w:val="001F109D"/>
    <w:rsid w:val="001F126D"/>
    <w:rsid w:val="001F168B"/>
    <w:rsid w:val="001F23D8"/>
    <w:rsid w:val="001F2433"/>
    <w:rsid w:val="001F2A8E"/>
    <w:rsid w:val="001F2D1C"/>
    <w:rsid w:val="001F2FE1"/>
    <w:rsid w:val="001F4073"/>
    <w:rsid w:val="001F426B"/>
    <w:rsid w:val="001F5A2F"/>
    <w:rsid w:val="001F6B5E"/>
    <w:rsid w:val="00200ADC"/>
    <w:rsid w:val="00201E92"/>
    <w:rsid w:val="00202F2D"/>
    <w:rsid w:val="00203680"/>
    <w:rsid w:val="00204302"/>
    <w:rsid w:val="00204B86"/>
    <w:rsid w:val="00204C95"/>
    <w:rsid w:val="00204EEB"/>
    <w:rsid w:val="002050B6"/>
    <w:rsid w:val="0020555F"/>
    <w:rsid w:val="002055BD"/>
    <w:rsid w:val="0020600C"/>
    <w:rsid w:val="00206A32"/>
    <w:rsid w:val="00210074"/>
    <w:rsid w:val="00210128"/>
    <w:rsid w:val="002119C4"/>
    <w:rsid w:val="002121E4"/>
    <w:rsid w:val="0021308D"/>
    <w:rsid w:val="00213176"/>
    <w:rsid w:val="0021444A"/>
    <w:rsid w:val="00214BA6"/>
    <w:rsid w:val="002154C1"/>
    <w:rsid w:val="00215A01"/>
    <w:rsid w:val="002161C2"/>
    <w:rsid w:val="002164E7"/>
    <w:rsid w:val="00216C60"/>
    <w:rsid w:val="00216F08"/>
    <w:rsid w:val="00216F9D"/>
    <w:rsid w:val="00217B06"/>
    <w:rsid w:val="002206BA"/>
    <w:rsid w:val="00220D24"/>
    <w:rsid w:val="00221414"/>
    <w:rsid w:val="00221DC5"/>
    <w:rsid w:val="00221FB2"/>
    <w:rsid w:val="0022221B"/>
    <w:rsid w:val="00222C2A"/>
    <w:rsid w:val="00224088"/>
    <w:rsid w:val="00224A62"/>
    <w:rsid w:val="00224F65"/>
    <w:rsid w:val="002267F5"/>
    <w:rsid w:val="00226824"/>
    <w:rsid w:val="0022770A"/>
    <w:rsid w:val="002309BA"/>
    <w:rsid w:val="00230B08"/>
    <w:rsid w:val="00230B7B"/>
    <w:rsid w:val="00230F5A"/>
    <w:rsid w:val="002317C5"/>
    <w:rsid w:val="002324E1"/>
    <w:rsid w:val="0023285C"/>
    <w:rsid w:val="00232CFA"/>
    <w:rsid w:val="002332A2"/>
    <w:rsid w:val="00233504"/>
    <w:rsid w:val="00233719"/>
    <w:rsid w:val="0023417B"/>
    <w:rsid w:val="002347A2"/>
    <w:rsid w:val="00234B11"/>
    <w:rsid w:val="002357CA"/>
    <w:rsid w:val="00236E1C"/>
    <w:rsid w:val="002373D6"/>
    <w:rsid w:val="0023761E"/>
    <w:rsid w:val="00240A64"/>
    <w:rsid w:val="00240A95"/>
    <w:rsid w:val="00240E20"/>
    <w:rsid w:val="00241F6A"/>
    <w:rsid w:val="00242AA6"/>
    <w:rsid w:val="00242B32"/>
    <w:rsid w:val="00243419"/>
    <w:rsid w:val="00243DC8"/>
    <w:rsid w:val="00244F83"/>
    <w:rsid w:val="00245479"/>
    <w:rsid w:val="002457E6"/>
    <w:rsid w:val="002459AB"/>
    <w:rsid w:val="00246236"/>
    <w:rsid w:val="00246431"/>
    <w:rsid w:val="00246770"/>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B46"/>
    <w:rsid w:val="002649B1"/>
    <w:rsid w:val="00264BCA"/>
    <w:rsid w:val="00264CA4"/>
    <w:rsid w:val="00264CD0"/>
    <w:rsid w:val="002651FF"/>
    <w:rsid w:val="002657A7"/>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781"/>
    <w:rsid w:val="002778EA"/>
    <w:rsid w:val="002802A4"/>
    <w:rsid w:val="00280556"/>
    <w:rsid w:val="00280B9E"/>
    <w:rsid w:val="00281317"/>
    <w:rsid w:val="0028237E"/>
    <w:rsid w:val="00283181"/>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726E"/>
    <w:rsid w:val="0029754E"/>
    <w:rsid w:val="0029779C"/>
    <w:rsid w:val="002A025B"/>
    <w:rsid w:val="002A0D87"/>
    <w:rsid w:val="002A0D8B"/>
    <w:rsid w:val="002A160A"/>
    <w:rsid w:val="002A361E"/>
    <w:rsid w:val="002A4688"/>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69"/>
    <w:rsid w:val="002B555B"/>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45B"/>
    <w:rsid w:val="002D2561"/>
    <w:rsid w:val="002D289A"/>
    <w:rsid w:val="002D2A7E"/>
    <w:rsid w:val="002D2FB2"/>
    <w:rsid w:val="002D348A"/>
    <w:rsid w:val="002D35AE"/>
    <w:rsid w:val="002D48EA"/>
    <w:rsid w:val="002D58B6"/>
    <w:rsid w:val="002D683D"/>
    <w:rsid w:val="002D7F32"/>
    <w:rsid w:val="002E0299"/>
    <w:rsid w:val="002E12F1"/>
    <w:rsid w:val="002E1324"/>
    <w:rsid w:val="002E14F4"/>
    <w:rsid w:val="002E1B74"/>
    <w:rsid w:val="002E1D14"/>
    <w:rsid w:val="002E3588"/>
    <w:rsid w:val="002E3E0B"/>
    <w:rsid w:val="002E4D0B"/>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8FC"/>
    <w:rsid w:val="00301696"/>
    <w:rsid w:val="00301FC2"/>
    <w:rsid w:val="00302777"/>
    <w:rsid w:val="003028C8"/>
    <w:rsid w:val="00302ABA"/>
    <w:rsid w:val="00303994"/>
    <w:rsid w:val="0030399F"/>
    <w:rsid w:val="00305D77"/>
    <w:rsid w:val="00307484"/>
    <w:rsid w:val="0030788C"/>
    <w:rsid w:val="0031004F"/>
    <w:rsid w:val="0031095B"/>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888"/>
    <w:rsid w:val="003477F1"/>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332"/>
    <w:rsid w:val="003657DE"/>
    <w:rsid w:val="00365E07"/>
    <w:rsid w:val="003660F8"/>
    <w:rsid w:val="00366337"/>
    <w:rsid w:val="003676DD"/>
    <w:rsid w:val="00367C17"/>
    <w:rsid w:val="00367CA1"/>
    <w:rsid w:val="0037049E"/>
    <w:rsid w:val="003711FC"/>
    <w:rsid w:val="003715B9"/>
    <w:rsid w:val="00371E36"/>
    <w:rsid w:val="0037272D"/>
    <w:rsid w:val="00372C0F"/>
    <w:rsid w:val="003736D8"/>
    <w:rsid w:val="00373AEA"/>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64ED"/>
    <w:rsid w:val="003867EC"/>
    <w:rsid w:val="00386A9E"/>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C89"/>
    <w:rsid w:val="003A7EC8"/>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5E7"/>
    <w:rsid w:val="003D6985"/>
    <w:rsid w:val="003D6BF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1408"/>
    <w:rsid w:val="0040188F"/>
    <w:rsid w:val="00401DED"/>
    <w:rsid w:val="004030C2"/>
    <w:rsid w:val="00403E8F"/>
    <w:rsid w:val="00404AA7"/>
    <w:rsid w:val="004053FA"/>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09D"/>
    <w:rsid w:val="004225D3"/>
    <w:rsid w:val="004238BC"/>
    <w:rsid w:val="00423C36"/>
    <w:rsid w:val="0042596D"/>
    <w:rsid w:val="00425C97"/>
    <w:rsid w:val="00425EBF"/>
    <w:rsid w:val="004260F3"/>
    <w:rsid w:val="00426904"/>
    <w:rsid w:val="00426EC7"/>
    <w:rsid w:val="0042740B"/>
    <w:rsid w:val="004275DE"/>
    <w:rsid w:val="00430B98"/>
    <w:rsid w:val="00431182"/>
    <w:rsid w:val="00431349"/>
    <w:rsid w:val="004314AF"/>
    <w:rsid w:val="00431624"/>
    <w:rsid w:val="00431F71"/>
    <w:rsid w:val="004322E1"/>
    <w:rsid w:val="004323DA"/>
    <w:rsid w:val="004331DA"/>
    <w:rsid w:val="004332CD"/>
    <w:rsid w:val="00433371"/>
    <w:rsid w:val="00433D9F"/>
    <w:rsid w:val="00433FF8"/>
    <w:rsid w:val="00434C01"/>
    <w:rsid w:val="00435DD2"/>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D9"/>
    <w:rsid w:val="00451AB8"/>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8D7"/>
    <w:rsid w:val="00463B8C"/>
    <w:rsid w:val="0046420B"/>
    <w:rsid w:val="00465CC1"/>
    <w:rsid w:val="00465E9F"/>
    <w:rsid w:val="00466125"/>
    <w:rsid w:val="00466CF2"/>
    <w:rsid w:val="004671A4"/>
    <w:rsid w:val="004676D3"/>
    <w:rsid w:val="00470BBC"/>
    <w:rsid w:val="00471A3B"/>
    <w:rsid w:val="00471D3B"/>
    <w:rsid w:val="00472209"/>
    <w:rsid w:val="004742B2"/>
    <w:rsid w:val="00474448"/>
    <w:rsid w:val="00474A3C"/>
    <w:rsid w:val="004753AB"/>
    <w:rsid w:val="0047590E"/>
    <w:rsid w:val="00476428"/>
    <w:rsid w:val="00476AF3"/>
    <w:rsid w:val="00477899"/>
    <w:rsid w:val="00477B6F"/>
    <w:rsid w:val="00480B1C"/>
    <w:rsid w:val="00480D8A"/>
    <w:rsid w:val="00480DE3"/>
    <w:rsid w:val="00481F2D"/>
    <w:rsid w:val="004822E5"/>
    <w:rsid w:val="00482633"/>
    <w:rsid w:val="00483023"/>
    <w:rsid w:val="00483804"/>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41E"/>
    <w:rsid w:val="004917AB"/>
    <w:rsid w:val="004919B7"/>
    <w:rsid w:val="00492285"/>
    <w:rsid w:val="00492FD9"/>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5876"/>
    <w:rsid w:val="004A5C32"/>
    <w:rsid w:val="004A671E"/>
    <w:rsid w:val="004A6977"/>
    <w:rsid w:val="004A69D5"/>
    <w:rsid w:val="004B08CA"/>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40AF"/>
    <w:rsid w:val="004E530B"/>
    <w:rsid w:val="004E5414"/>
    <w:rsid w:val="004E5AF2"/>
    <w:rsid w:val="004E5F51"/>
    <w:rsid w:val="004E7218"/>
    <w:rsid w:val="004E725D"/>
    <w:rsid w:val="004E7688"/>
    <w:rsid w:val="004E7F5C"/>
    <w:rsid w:val="004F0543"/>
    <w:rsid w:val="004F06F8"/>
    <w:rsid w:val="004F0B98"/>
    <w:rsid w:val="004F13A1"/>
    <w:rsid w:val="004F1A2C"/>
    <w:rsid w:val="004F1E88"/>
    <w:rsid w:val="004F229B"/>
    <w:rsid w:val="004F270B"/>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BC1"/>
    <w:rsid w:val="00504E49"/>
    <w:rsid w:val="0050621D"/>
    <w:rsid w:val="005066C0"/>
    <w:rsid w:val="00506778"/>
    <w:rsid w:val="00506E90"/>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656E"/>
    <w:rsid w:val="00527095"/>
    <w:rsid w:val="0052720E"/>
    <w:rsid w:val="005275EB"/>
    <w:rsid w:val="0052786E"/>
    <w:rsid w:val="005301AD"/>
    <w:rsid w:val="005306A7"/>
    <w:rsid w:val="00530D7B"/>
    <w:rsid w:val="0053116E"/>
    <w:rsid w:val="00531BA6"/>
    <w:rsid w:val="00531C49"/>
    <w:rsid w:val="00532595"/>
    <w:rsid w:val="005327FE"/>
    <w:rsid w:val="00532AB7"/>
    <w:rsid w:val="005331CF"/>
    <w:rsid w:val="005345F8"/>
    <w:rsid w:val="00534A4C"/>
    <w:rsid w:val="00535DEE"/>
    <w:rsid w:val="00535EE2"/>
    <w:rsid w:val="00536708"/>
    <w:rsid w:val="005367DE"/>
    <w:rsid w:val="00536BB1"/>
    <w:rsid w:val="00536F4F"/>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403E"/>
    <w:rsid w:val="0056425D"/>
    <w:rsid w:val="0056430A"/>
    <w:rsid w:val="00564AC9"/>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81D07"/>
    <w:rsid w:val="005838D5"/>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7391"/>
    <w:rsid w:val="00597CDD"/>
    <w:rsid w:val="005A039F"/>
    <w:rsid w:val="005A058D"/>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C38"/>
    <w:rsid w:val="005B15B6"/>
    <w:rsid w:val="005B177B"/>
    <w:rsid w:val="005B18DB"/>
    <w:rsid w:val="005B379D"/>
    <w:rsid w:val="005B4D40"/>
    <w:rsid w:val="005B5584"/>
    <w:rsid w:val="005B6234"/>
    <w:rsid w:val="005B65DF"/>
    <w:rsid w:val="005B7666"/>
    <w:rsid w:val="005B7929"/>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E028B"/>
    <w:rsid w:val="005E069B"/>
    <w:rsid w:val="005E0730"/>
    <w:rsid w:val="005E1AEF"/>
    <w:rsid w:val="005E3032"/>
    <w:rsid w:val="005E32CA"/>
    <w:rsid w:val="005E3506"/>
    <w:rsid w:val="005E3F22"/>
    <w:rsid w:val="005E4615"/>
    <w:rsid w:val="005E558E"/>
    <w:rsid w:val="005E59A8"/>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A57"/>
    <w:rsid w:val="006164AD"/>
    <w:rsid w:val="0061673C"/>
    <w:rsid w:val="00616769"/>
    <w:rsid w:val="006176BF"/>
    <w:rsid w:val="006177BC"/>
    <w:rsid w:val="006178FB"/>
    <w:rsid w:val="00617EAC"/>
    <w:rsid w:val="0062041A"/>
    <w:rsid w:val="00620745"/>
    <w:rsid w:val="00620757"/>
    <w:rsid w:val="00620875"/>
    <w:rsid w:val="006209F2"/>
    <w:rsid w:val="00620E1E"/>
    <w:rsid w:val="006226CA"/>
    <w:rsid w:val="006228D5"/>
    <w:rsid w:val="0062319F"/>
    <w:rsid w:val="00623833"/>
    <w:rsid w:val="0062401C"/>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4291A"/>
    <w:rsid w:val="00643F7D"/>
    <w:rsid w:val="0064507F"/>
    <w:rsid w:val="00645F93"/>
    <w:rsid w:val="00646751"/>
    <w:rsid w:val="00647243"/>
    <w:rsid w:val="00650478"/>
    <w:rsid w:val="00650B32"/>
    <w:rsid w:val="00651BB7"/>
    <w:rsid w:val="006546B5"/>
    <w:rsid w:val="00654714"/>
    <w:rsid w:val="00654C0E"/>
    <w:rsid w:val="00654D21"/>
    <w:rsid w:val="00654D85"/>
    <w:rsid w:val="00655151"/>
    <w:rsid w:val="0065645E"/>
    <w:rsid w:val="0065696C"/>
    <w:rsid w:val="00656E19"/>
    <w:rsid w:val="00657233"/>
    <w:rsid w:val="00657FDD"/>
    <w:rsid w:val="006614DE"/>
    <w:rsid w:val="00662899"/>
    <w:rsid w:val="00663231"/>
    <w:rsid w:val="00663272"/>
    <w:rsid w:val="0066399B"/>
    <w:rsid w:val="00663D92"/>
    <w:rsid w:val="00664ED0"/>
    <w:rsid w:val="00666368"/>
    <w:rsid w:val="00666F7C"/>
    <w:rsid w:val="00667533"/>
    <w:rsid w:val="006679EC"/>
    <w:rsid w:val="0067046D"/>
    <w:rsid w:val="00670B72"/>
    <w:rsid w:val="0067106A"/>
    <w:rsid w:val="0067214B"/>
    <w:rsid w:val="00672538"/>
    <w:rsid w:val="00672A28"/>
    <w:rsid w:val="00673B0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0B97"/>
    <w:rsid w:val="00681445"/>
    <w:rsid w:val="00682222"/>
    <w:rsid w:val="00682FE0"/>
    <w:rsid w:val="006832B3"/>
    <w:rsid w:val="00683741"/>
    <w:rsid w:val="006839E7"/>
    <w:rsid w:val="006850EF"/>
    <w:rsid w:val="00685EBE"/>
    <w:rsid w:val="00686A60"/>
    <w:rsid w:val="00687DE1"/>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604"/>
    <w:rsid w:val="006A09F7"/>
    <w:rsid w:val="006A0A7E"/>
    <w:rsid w:val="006A0AA9"/>
    <w:rsid w:val="006A1CC6"/>
    <w:rsid w:val="006A3296"/>
    <w:rsid w:val="006A3A21"/>
    <w:rsid w:val="006A40DC"/>
    <w:rsid w:val="006A53A9"/>
    <w:rsid w:val="006A5D98"/>
    <w:rsid w:val="006A63C1"/>
    <w:rsid w:val="006A691B"/>
    <w:rsid w:val="006A781F"/>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DD"/>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7F6"/>
    <w:rsid w:val="0071799C"/>
    <w:rsid w:val="00720BA7"/>
    <w:rsid w:val="00720E2B"/>
    <w:rsid w:val="00721444"/>
    <w:rsid w:val="00721677"/>
    <w:rsid w:val="00721722"/>
    <w:rsid w:val="0072201A"/>
    <w:rsid w:val="0072275B"/>
    <w:rsid w:val="007227F5"/>
    <w:rsid w:val="00722DE6"/>
    <w:rsid w:val="00723589"/>
    <w:rsid w:val="00724A32"/>
    <w:rsid w:val="00724AA3"/>
    <w:rsid w:val="0072509C"/>
    <w:rsid w:val="00726691"/>
    <w:rsid w:val="00726AC9"/>
    <w:rsid w:val="007270A8"/>
    <w:rsid w:val="007273E7"/>
    <w:rsid w:val="00727718"/>
    <w:rsid w:val="00730475"/>
    <w:rsid w:val="00730571"/>
    <w:rsid w:val="007307DD"/>
    <w:rsid w:val="00730E26"/>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8F9"/>
    <w:rsid w:val="007449D1"/>
    <w:rsid w:val="00744E1E"/>
    <w:rsid w:val="00744E76"/>
    <w:rsid w:val="007456B9"/>
    <w:rsid w:val="00745867"/>
    <w:rsid w:val="00746FC8"/>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2EE"/>
    <w:rsid w:val="007B36C1"/>
    <w:rsid w:val="007B41E6"/>
    <w:rsid w:val="007B443D"/>
    <w:rsid w:val="007B4577"/>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E99"/>
    <w:rsid w:val="007F506C"/>
    <w:rsid w:val="007F5D38"/>
    <w:rsid w:val="007F638E"/>
    <w:rsid w:val="007F6F73"/>
    <w:rsid w:val="00800DF7"/>
    <w:rsid w:val="00800EC4"/>
    <w:rsid w:val="0080167A"/>
    <w:rsid w:val="00801C88"/>
    <w:rsid w:val="0080279B"/>
    <w:rsid w:val="008028A4"/>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33D0"/>
    <w:rsid w:val="008140A9"/>
    <w:rsid w:val="00814BF9"/>
    <w:rsid w:val="00815717"/>
    <w:rsid w:val="008172EF"/>
    <w:rsid w:val="00820DDF"/>
    <w:rsid w:val="00820F0C"/>
    <w:rsid w:val="0082226E"/>
    <w:rsid w:val="00822ABB"/>
    <w:rsid w:val="00822F3E"/>
    <w:rsid w:val="00823BD7"/>
    <w:rsid w:val="00823EE1"/>
    <w:rsid w:val="008240CA"/>
    <w:rsid w:val="008244CE"/>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37BB7"/>
    <w:rsid w:val="008402A1"/>
    <w:rsid w:val="00840FD4"/>
    <w:rsid w:val="0084156C"/>
    <w:rsid w:val="008429E9"/>
    <w:rsid w:val="00842CC2"/>
    <w:rsid w:val="0084366F"/>
    <w:rsid w:val="008437A3"/>
    <w:rsid w:val="00843E48"/>
    <w:rsid w:val="008443F6"/>
    <w:rsid w:val="00844A52"/>
    <w:rsid w:val="008459CB"/>
    <w:rsid w:val="00846622"/>
    <w:rsid w:val="00846ABE"/>
    <w:rsid w:val="008503C9"/>
    <w:rsid w:val="008504BB"/>
    <w:rsid w:val="0085086E"/>
    <w:rsid w:val="00851E64"/>
    <w:rsid w:val="008524FD"/>
    <w:rsid w:val="00854D99"/>
    <w:rsid w:val="008554D2"/>
    <w:rsid w:val="00856C20"/>
    <w:rsid w:val="00856E7E"/>
    <w:rsid w:val="0085719D"/>
    <w:rsid w:val="0085777E"/>
    <w:rsid w:val="00857909"/>
    <w:rsid w:val="00857BAF"/>
    <w:rsid w:val="00857BE0"/>
    <w:rsid w:val="00860E3E"/>
    <w:rsid w:val="00861997"/>
    <w:rsid w:val="00862030"/>
    <w:rsid w:val="008624C8"/>
    <w:rsid w:val="0086363A"/>
    <w:rsid w:val="00863E1C"/>
    <w:rsid w:val="00864064"/>
    <w:rsid w:val="00864203"/>
    <w:rsid w:val="008643C0"/>
    <w:rsid w:val="008645F6"/>
    <w:rsid w:val="008653B9"/>
    <w:rsid w:val="00865F65"/>
    <w:rsid w:val="00866B88"/>
    <w:rsid w:val="00866DC1"/>
    <w:rsid w:val="008678C6"/>
    <w:rsid w:val="0087055F"/>
    <w:rsid w:val="00871343"/>
    <w:rsid w:val="008729C3"/>
    <w:rsid w:val="00874B21"/>
    <w:rsid w:val="00874E11"/>
    <w:rsid w:val="00875689"/>
    <w:rsid w:val="0087571D"/>
    <w:rsid w:val="008766D4"/>
    <w:rsid w:val="008768CA"/>
    <w:rsid w:val="00876CB6"/>
    <w:rsid w:val="00876D46"/>
    <w:rsid w:val="00877041"/>
    <w:rsid w:val="00877D85"/>
    <w:rsid w:val="00880AF2"/>
    <w:rsid w:val="00880CBD"/>
    <w:rsid w:val="00880D29"/>
    <w:rsid w:val="00881374"/>
    <w:rsid w:val="00881A09"/>
    <w:rsid w:val="0088206C"/>
    <w:rsid w:val="00882390"/>
    <w:rsid w:val="008828E8"/>
    <w:rsid w:val="00882988"/>
    <w:rsid w:val="00882F96"/>
    <w:rsid w:val="00883706"/>
    <w:rsid w:val="008843FF"/>
    <w:rsid w:val="00884EF3"/>
    <w:rsid w:val="00885C75"/>
    <w:rsid w:val="00885F82"/>
    <w:rsid w:val="00886912"/>
    <w:rsid w:val="00886D53"/>
    <w:rsid w:val="00887443"/>
    <w:rsid w:val="008874FD"/>
    <w:rsid w:val="008876FA"/>
    <w:rsid w:val="0088794E"/>
    <w:rsid w:val="00887FF3"/>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A68"/>
    <w:rsid w:val="008A4239"/>
    <w:rsid w:val="008A55F9"/>
    <w:rsid w:val="008A5CBB"/>
    <w:rsid w:val="008A6EEC"/>
    <w:rsid w:val="008A7D11"/>
    <w:rsid w:val="008B0566"/>
    <w:rsid w:val="008B1180"/>
    <w:rsid w:val="008B14D5"/>
    <w:rsid w:val="008B1B4A"/>
    <w:rsid w:val="008B1D7D"/>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C51"/>
    <w:rsid w:val="008C1021"/>
    <w:rsid w:val="008C16C5"/>
    <w:rsid w:val="008C1C11"/>
    <w:rsid w:val="008C1DC4"/>
    <w:rsid w:val="008C20F7"/>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226"/>
    <w:rsid w:val="008D32E6"/>
    <w:rsid w:val="008D3FA4"/>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F0D"/>
    <w:rsid w:val="008F3FE0"/>
    <w:rsid w:val="008F4215"/>
    <w:rsid w:val="008F441F"/>
    <w:rsid w:val="008F47E4"/>
    <w:rsid w:val="008F5D94"/>
    <w:rsid w:val="008F6BD8"/>
    <w:rsid w:val="008F6F16"/>
    <w:rsid w:val="008F7173"/>
    <w:rsid w:val="008F7361"/>
    <w:rsid w:val="008F7474"/>
    <w:rsid w:val="008F755D"/>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BEE"/>
    <w:rsid w:val="00905D69"/>
    <w:rsid w:val="00906069"/>
    <w:rsid w:val="009063C3"/>
    <w:rsid w:val="00906723"/>
    <w:rsid w:val="0090684B"/>
    <w:rsid w:val="00906ACB"/>
    <w:rsid w:val="009105B5"/>
    <w:rsid w:val="0091104E"/>
    <w:rsid w:val="00911C72"/>
    <w:rsid w:val="00913427"/>
    <w:rsid w:val="0091348E"/>
    <w:rsid w:val="00913B80"/>
    <w:rsid w:val="00913C1B"/>
    <w:rsid w:val="00913F80"/>
    <w:rsid w:val="009147CA"/>
    <w:rsid w:val="00914829"/>
    <w:rsid w:val="009150C0"/>
    <w:rsid w:val="00915AE0"/>
    <w:rsid w:val="00915E81"/>
    <w:rsid w:val="00915F97"/>
    <w:rsid w:val="009161CE"/>
    <w:rsid w:val="00916D48"/>
    <w:rsid w:val="0092001C"/>
    <w:rsid w:val="009201E5"/>
    <w:rsid w:val="009205E1"/>
    <w:rsid w:val="0092084B"/>
    <w:rsid w:val="00920CB0"/>
    <w:rsid w:val="00921548"/>
    <w:rsid w:val="00921821"/>
    <w:rsid w:val="009219B5"/>
    <w:rsid w:val="00921A04"/>
    <w:rsid w:val="00921F80"/>
    <w:rsid w:val="009224CC"/>
    <w:rsid w:val="0092299C"/>
    <w:rsid w:val="00922CEE"/>
    <w:rsid w:val="0092300B"/>
    <w:rsid w:val="00923166"/>
    <w:rsid w:val="0092382C"/>
    <w:rsid w:val="00923E84"/>
    <w:rsid w:val="009241FF"/>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CC9"/>
    <w:rsid w:val="00952D86"/>
    <w:rsid w:val="00952F94"/>
    <w:rsid w:val="00953A53"/>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811A6"/>
    <w:rsid w:val="009812B1"/>
    <w:rsid w:val="009820EB"/>
    <w:rsid w:val="00982D5C"/>
    <w:rsid w:val="00983A3B"/>
    <w:rsid w:val="0098500C"/>
    <w:rsid w:val="0098572F"/>
    <w:rsid w:val="00986338"/>
    <w:rsid w:val="009865C4"/>
    <w:rsid w:val="00986659"/>
    <w:rsid w:val="00986E54"/>
    <w:rsid w:val="009904B1"/>
    <w:rsid w:val="0099057B"/>
    <w:rsid w:val="00990F2D"/>
    <w:rsid w:val="00991134"/>
    <w:rsid w:val="009924F0"/>
    <w:rsid w:val="00992B31"/>
    <w:rsid w:val="009932EB"/>
    <w:rsid w:val="009944B9"/>
    <w:rsid w:val="0099487F"/>
    <w:rsid w:val="00994C48"/>
    <w:rsid w:val="00994D54"/>
    <w:rsid w:val="00997141"/>
    <w:rsid w:val="00997560"/>
    <w:rsid w:val="00997966"/>
    <w:rsid w:val="00997D95"/>
    <w:rsid w:val="009A188F"/>
    <w:rsid w:val="009A1923"/>
    <w:rsid w:val="009A1EBE"/>
    <w:rsid w:val="009A2696"/>
    <w:rsid w:val="009A2E51"/>
    <w:rsid w:val="009A3218"/>
    <w:rsid w:val="009A38F9"/>
    <w:rsid w:val="009A4661"/>
    <w:rsid w:val="009A5BDA"/>
    <w:rsid w:val="009A5C10"/>
    <w:rsid w:val="009A6162"/>
    <w:rsid w:val="009A7042"/>
    <w:rsid w:val="009B0244"/>
    <w:rsid w:val="009B03DF"/>
    <w:rsid w:val="009B0BB1"/>
    <w:rsid w:val="009B0E7F"/>
    <w:rsid w:val="009B17C6"/>
    <w:rsid w:val="009B18F9"/>
    <w:rsid w:val="009B1D47"/>
    <w:rsid w:val="009B26A2"/>
    <w:rsid w:val="009B295A"/>
    <w:rsid w:val="009B2F61"/>
    <w:rsid w:val="009B357A"/>
    <w:rsid w:val="009B42D2"/>
    <w:rsid w:val="009B4CBE"/>
    <w:rsid w:val="009B4EB2"/>
    <w:rsid w:val="009B54C1"/>
    <w:rsid w:val="009B69BA"/>
    <w:rsid w:val="009B71D0"/>
    <w:rsid w:val="009B7352"/>
    <w:rsid w:val="009B742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B66"/>
    <w:rsid w:val="009D5F8B"/>
    <w:rsid w:val="009D7312"/>
    <w:rsid w:val="009D760A"/>
    <w:rsid w:val="009E19E4"/>
    <w:rsid w:val="009E1AD8"/>
    <w:rsid w:val="009E1BCA"/>
    <w:rsid w:val="009E2E69"/>
    <w:rsid w:val="009E32AB"/>
    <w:rsid w:val="009E4B02"/>
    <w:rsid w:val="009E7AFA"/>
    <w:rsid w:val="009E7BBD"/>
    <w:rsid w:val="009F0B08"/>
    <w:rsid w:val="009F22D6"/>
    <w:rsid w:val="009F2F67"/>
    <w:rsid w:val="009F336E"/>
    <w:rsid w:val="009F3764"/>
    <w:rsid w:val="009F37B7"/>
    <w:rsid w:val="009F4DCF"/>
    <w:rsid w:val="009F5336"/>
    <w:rsid w:val="009F55A7"/>
    <w:rsid w:val="009F67C4"/>
    <w:rsid w:val="009F73F5"/>
    <w:rsid w:val="00A00883"/>
    <w:rsid w:val="00A00A41"/>
    <w:rsid w:val="00A012A4"/>
    <w:rsid w:val="00A013A5"/>
    <w:rsid w:val="00A0147D"/>
    <w:rsid w:val="00A01769"/>
    <w:rsid w:val="00A0248F"/>
    <w:rsid w:val="00A02FE6"/>
    <w:rsid w:val="00A03E39"/>
    <w:rsid w:val="00A04047"/>
    <w:rsid w:val="00A0431E"/>
    <w:rsid w:val="00A06043"/>
    <w:rsid w:val="00A06384"/>
    <w:rsid w:val="00A072C5"/>
    <w:rsid w:val="00A10761"/>
    <w:rsid w:val="00A10F02"/>
    <w:rsid w:val="00A12B83"/>
    <w:rsid w:val="00A1341F"/>
    <w:rsid w:val="00A135D5"/>
    <w:rsid w:val="00A13D15"/>
    <w:rsid w:val="00A147E5"/>
    <w:rsid w:val="00A14F05"/>
    <w:rsid w:val="00A155D7"/>
    <w:rsid w:val="00A15D36"/>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1060"/>
    <w:rsid w:val="00A31D4B"/>
    <w:rsid w:val="00A32380"/>
    <w:rsid w:val="00A33BD9"/>
    <w:rsid w:val="00A33CB4"/>
    <w:rsid w:val="00A34243"/>
    <w:rsid w:val="00A342B3"/>
    <w:rsid w:val="00A3479F"/>
    <w:rsid w:val="00A34AF0"/>
    <w:rsid w:val="00A34CF7"/>
    <w:rsid w:val="00A356D3"/>
    <w:rsid w:val="00A35F81"/>
    <w:rsid w:val="00A367BA"/>
    <w:rsid w:val="00A3688E"/>
    <w:rsid w:val="00A36DF5"/>
    <w:rsid w:val="00A36E01"/>
    <w:rsid w:val="00A3704F"/>
    <w:rsid w:val="00A377E0"/>
    <w:rsid w:val="00A40303"/>
    <w:rsid w:val="00A414C8"/>
    <w:rsid w:val="00A41506"/>
    <w:rsid w:val="00A41FAE"/>
    <w:rsid w:val="00A422A3"/>
    <w:rsid w:val="00A43F99"/>
    <w:rsid w:val="00A443FA"/>
    <w:rsid w:val="00A44483"/>
    <w:rsid w:val="00A44633"/>
    <w:rsid w:val="00A455F7"/>
    <w:rsid w:val="00A4573F"/>
    <w:rsid w:val="00A469FC"/>
    <w:rsid w:val="00A5045B"/>
    <w:rsid w:val="00A51A0C"/>
    <w:rsid w:val="00A51CD5"/>
    <w:rsid w:val="00A51F3C"/>
    <w:rsid w:val="00A51FB8"/>
    <w:rsid w:val="00A52198"/>
    <w:rsid w:val="00A52D04"/>
    <w:rsid w:val="00A534E7"/>
    <w:rsid w:val="00A53724"/>
    <w:rsid w:val="00A53DE1"/>
    <w:rsid w:val="00A560FF"/>
    <w:rsid w:val="00A575CC"/>
    <w:rsid w:val="00A57AAA"/>
    <w:rsid w:val="00A57FCC"/>
    <w:rsid w:val="00A6096A"/>
    <w:rsid w:val="00A60A08"/>
    <w:rsid w:val="00A60A0E"/>
    <w:rsid w:val="00A61CFA"/>
    <w:rsid w:val="00A61F49"/>
    <w:rsid w:val="00A6252B"/>
    <w:rsid w:val="00A633D7"/>
    <w:rsid w:val="00A64B16"/>
    <w:rsid w:val="00A65C1C"/>
    <w:rsid w:val="00A66786"/>
    <w:rsid w:val="00A668DB"/>
    <w:rsid w:val="00A66F0F"/>
    <w:rsid w:val="00A67480"/>
    <w:rsid w:val="00A6761C"/>
    <w:rsid w:val="00A67DE9"/>
    <w:rsid w:val="00A70191"/>
    <w:rsid w:val="00A70665"/>
    <w:rsid w:val="00A715E1"/>
    <w:rsid w:val="00A71E0E"/>
    <w:rsid w:val="00A72EAC"/>
    <w:rsid w:val="00A73EFD"/>
    <w:rsid w:val="00A73F62"/>
    <w:rsid w:val="00A7419C"/>
    <w:rsid w:val="00A744BB"/>
    <w:rsid w:val="00A75375"/>
    <w:rsid w:val="00A75A6D"/>
    <w:rsid w:val="00A776D4"/>
    <w:rsid w:val="00A77D1A"/>
    <w:rsid w:val="00A8039D"/>
    <w:rsid w:val="00A81519"/>
    <w:rsid w:val="00A81E61"/>
    <w:rsid w:val="00A82346"/>
    <w:rsid w:val="00A825AC"/>
    <w:rsid w:val="00A8263D"/>
    <w:rsid w:val="00A82985"/>
    <w:rsid w:val="00A829D3"/>
    <w:rsid w:val="00A82B64"/>
    <w:rsid w:val="00A82E63"/>
    <w:rsid w:val="00A836EB"/>
    <w:rsid w:val="00A83D86"/>
    <w:rsid w:val="00A84867"/>
    <w:rsid w:val="00A84BFD"/>
    <w:rsid w:val="00A853C3"/>
    <w:rsid w:val="00A863CB"/>
    <w:rsid w:val="00A86AE6"/>
    <w:rsid w:val="00A870EB"/>
    <w:rsid w:val="00A87DFD"/>
    <w:rsid w:val="00A9126D"/>
    <w:rsid w:val="00A91974"/>
    <w:rsid w:val="00A91983"/>
    <w:rsid w:val="00A91CE4"/>
    <w:rsid w:val="00A92106"/>
    <w:rsid w:val="00A923DB"/>
    <w:rsid w:val="00A935EA"/>
    <w:rsid w:val="00A93FC5"/>
    <w:rsid w:val="00A9483A"/>
    <w:rsid w:val="00A94BDA"/>
    <w:rsid w:val="00A957F3"/>
    <w:rsid w:val="00A96972"/>
    <w:rsid w:val="00A973AE"/>
    <w:rsid w:val="00A977EE"/>
    <w:rsid w:val="00AA0B9C"/>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4A7"/>
    <w:rsid w:val="00AC41D0"/>
    <w:rsid w:val="00AC43D9"/>
    <w:rsid w:val="00AC45B1"/>
    <w:rsid w:val="00AC4FE6"/>
    <w:rsid w:val="00AC52E2"/>
    <w:rsid w:val="00AC5CA0"/>
    <w:rsid w:val="00AC5FBC"/>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E81"/>
    <w:rsid w:val="00AD73BD"/>
    <w:rsid w:val="00AD76F0"/>
    <w:rsid w:val="00AD7701"/>
    <w:rsid w:val="00AD7892"/>
    <w:rsid w:val="00AD78C7"/>
    <w:rsid w:val="00AE0AE2"/>
    <w:rsid w:val="00AE0BF7"/>
    <w:rsid w:val="00AE15E8"/>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2F47"/>
    <w:rsid w:val="00AF3E4D"/>
    <w:rsid w:val="00AF3E75"/>
    <w:rsid w:val="00AF3F83"/>
    <w:rsid w:val="00AF464B"/>
    <w:rsid w:val="00AF5D22"/>
    <w:rsid w:val="00AF6F59"/>
    <w:rsid w:val="00AF746B"/>
    <w:rsid w:val="00AF7541"/>
    <w:rsid w:val="00AF79AA"/>
    <w:rsid w:val="00B004A0"/>
    <w:rsid w:val="00B01F1E"/>
    <w:rsid w:val="00B02FE5"/>
    <w:rsid w:val="00B030F0"/>
    <w:rsid w:val="00B03569"/>
    <w:rsid w:val="00B0450F"/>
    <w:rsid w:val="00B047F8"/>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67C"/>
    <w:rsid w:val="00B16BC2"/>
    <w:rsid w:val="00B16CF7"/>
    <w:rsid w:val="00B171E5"/>
    <w:rsid w:val="00B17292"/>
    <w:rsid w:val="00B179B4"/>
    <w:rsid w:val="00B17B97"/>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701"/>
    <w:rsid w:val="00B333A2"/>
    <w:rsid w:val="00B33DCE"/>
    <w:rsid w:val="00B34DE4"/>
    <w:rsid w:val="00B34E14"/>
    <w:rsid w:val="00B34ED7"/>
    <w:rsid w:val="00B361AE"/>
    <w:rsid w:val="00B3745D"/>
    <w:rsid w:val="00B40273"/>
    <w:rsid w:val="00B404DA"/>
    <w:rsid w:val="00B41192"/>
    <w:rsid w:val="00B41383"/>
    <w:rsid w:val="00B41CC2"/>
    <w:rsid w:val="00B41D52"/>
    <w:rsid w:val="00B41F72"/>
    <w:rsid w:val="00B41FE4"/>
    <w:rsid w:val="00B4243B"/>
    <w:rsid w:val="00B42891"/>
    <w:rsid w:val="00B42FE6"/>
    <w:rsid w:val="00B4350A"/>
    <w:rsid w:val="00B4537F"/>
    <w:rsid w:val="00B45688"/>
    <w:rsid w:val="00B45F52"/>
    <w:rsid w:val="00B4749E"/>
    <w:rsid w:val="00B50F0F"/>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1476"/>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2584"/>
    <w:rsid w:val="00B72A55"/>
    <w:rsid w:val="00B72A68"/>
    <w:rsid w:val="00B72C11"/>
    <w:rsid w:val="00B7412D"/>
    <w:rsid w:val="00B742E8"/>
    <w:rsid w:val="00B7438D"/>
    <w:rsid w:val="00B744C3"/>
    <w:rsid w:val="00B7472D"/>
    <w:rsid w:val="00B757AD"/>
    <w:rsid w:val="00B76D92"/>
    <w:rsid w:val="00B77175"/>
    <w:rsid w:val="00B77230"/>
    <w:rsid w:val="00B77858"/>
    <w:rsid w:val="00B77892"/>
    <w:rsid w:val="00B80B23"/>
    <w:rsid w:val="00B80B8A"/>
    <w:rsid w:val="00B80E67"/>
    <w:rsid w:val="00B81E84"/>
    <w:rsid w:val="00B829F6"/>
    <w:rsid w:val="00B839BE"/>
    <w:rsid w:val="00B84848"/>
    <w:rsid w:val="00B84FDD"/>
    <w:rsid w:val="00B85525"/>
    <w:rsid w:val="00B8574A"/>
    <w:rsid w:val="00B86A76"/>
    <w:rsid w:val="00B86ED4"/>
    <w:rsid w:val="00B8744E"/>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20BC"/>
    <w:rsid w:val="00BA26D8"/>
    <w:rsid w:val="00BA2AA6"/>
    <w:rsid w:val="00BA3045"/>
    <w:rsid w:val="00BA426B"/>
    <w:rsid w:val="00BA49FE"/>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A0E"/>
    <w:rsid w:val="00BC6DB7"/>
    <w:rsid w:val="00BC6E04"/>
    <w:rsid w:val="00BC6E46"/>
    <w:rsid w:val="00BC7489"/>
    <w:rsid w:val="00BD0AA9"/>
    <w:rsid w:val="00BD0AAB"/>
    <w:rsid w:val="00BD1599"/>
    <w:rsid w:val="00BD191A"/>
    <w:rsid w:val="00BD29D0"/>
    <w:rsid w:val="00BD3056"/>
    <w:rsid w:val="00BD3B30"/>
    <w:rsid w:val="00BD4165"/>
    <w:rsid w:val="00BD4B33"/>
    <w:rsid w:val="00BD5220"/>
    <w:rsid w:val="00BD5B68"/>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6F5"/>
    <w:rsid w:val="00BF0CE9"/>
    <w:rsid w:val="00BF151B"/>
    <w:rsid w:val="00BF1B45"/>
    <w:rsid w:val="00BF33C4"/>
    <w:rsid w:val="00BF3A07"/>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55"/>
    <w:rsid w:val="00C106C8"/>
    <w:rsid w:val="00C10932"/>
    <w:rsid w:val="00C10A65"/>
    <w:rsid w:val="00C10B1A"/>
    <w:rsid w:val="00C1120E"/>
    <w:rsid w:val="00C1294A"/>
    <w:rsid w:val="00C1339B"/>
    <w:rsid w:val="00C13668"/>
    <w:rsid w:val="00C13E66"/>
    <w:rsid w:val="00C1439E"/>
    <w:rsid w:val="00C14A69"/>
    <w:rsid w:val="00C14E31"/>
    <w:rsid w:val="00C15B65"/>
    <w:rsid w:val="00C16BB7"/>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B05"/>
    <w:rsid w:val="00C3042D"/>
    <w:rsid w:val="00C310A4"/>
    <w:rsid w:val="00C317A9"/>
    <w:rsid w:val="00C318F4"/>
    <w:rsid w:val="00C319A6"/>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501BB"/>
    <w:rsid w:val="00C5060C"/>
    <w:rsid w:val="00C50B57"/>
    <w:rsid w:val="00C50B84"/>
    <w:rsid w:val="00C510E6"/>
    <w:rsid w:val="00C51717"/>
    <w:rsid w:val="00C5242D"/>
    <w:rsid w:val="00C5280A"/>
    <w:rsid w:val="00C52D39"/>
    <w:rsid w:val="00C52DD7"/>
    <w:rsid w:val="00C52DE4"/>
    <w:rsid w:val="00C530A2"/>
    <w:rsid w:val="00C538E6"/>
    <w:rsid w:val="00C5430B"/>
    <w:rsid w:val="00C54A3B"/>
    <w:rsid w:val="00C55253"/>
    <w:rsid w:val="00C56054"/>
    <w:rsid w:val="00C56ACB"/>
    <w:rsid w:val="00C56F5C"/>
    <w:rsid w:val="00C571E5"/>
    <w:rsid w:val="00C573C5"/>
    <w:rsid w:val="00C60621"/>
    <w:rsid w:val="00C611E1"/>
    <w:rsid w:val="00C625B4"/>
    <w:rsid w:val="00C62BE6"/>
    <w:rsid w:val="00C62F48"/>
    <w:rsid w:val="00C63554"/>
    <w:rsid w:val="00C64250"/>
    <w:rsid w:val="00C643D0"/>
    <w:rsid w:val="00C6461E"/>
    <w:rsid w:val="00C64F21"/>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71A2"/>
    <w:rsid w:val="00C87255"/>
    <w:rsid w:val="00C87AA3"/>
    <w:rsid w:val="00C903C3"/>
    <w:rsid w:val="00C904CB"/>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FD8"/>
    <w:rsid w:val="00CB10A4"/>
    <w:rsid w:val="00CB1208"/>
    <w:rsid w:val="00CB12E4"/>
    <w:rsid w:val="00CB13B5"/>
    <w:rsid w:val="00CB2932"/>
    <w:rsid w:val="00CB2999"/>
    <w:rsid w:val="00CB346C"/>
    <w:rsid w:val="00CB35F6"/>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99D"/>
    <w:rsid w:val="00CC2A7E"/>
    <w:rsid w:val="00CC2B21"/>
    <w:rsid w:val="00CC321D"/>
    <w:rsid w:val="00CC354D"/>
    <w:rsid w:val="00CC3B18"/>
    <w:rsid w:val="00CC3E3A"/>
    <w:rsid w:val="00CC412E"/>
    <w:rsid w:val="00CC4AEF"/>
    <w:rsid w:val="00CC5249"/>
    <w:rsid w:val="00CC5664"/>
    <w:rsid w:val="00CC57B7"/>
    <w:rsid w:val="00CC66AC"/>
    <w:rsid w:val="00CC7085"/>
    <w:rsid w:val="00CC7448"/>
    <w:rsid w:val="00CD034B"/>
    <w:rsid w:val="00CD0510"/>
    <w:rsid w:val="00CD077B"/>
    <w:rsid w:val="00CD0A0C"/>
    <w:rsid w:val="00CD0C0F"/>
    <w:rsid w:val="00CD0DF0"/>
    <w:rsid w:val="00CD1905"/>
    <w:rsid w:val="00CD198E"/>
    <w:rsid w:val="00CD19C7"/>
    <w:rsid w:val="00CD1ED4"/>
    <w:rsid w:val="00CD27CB"/>
    <w:rsid w:val="00CD3BF2"/>
    <w:rsid w:val="00CD428F"/>
    <w:rsid w:val="00CD45BD"/>
    <w:rsid w:val="00CD4A7E"/>
    <w:rsid w:val="00CD4FC6"/>
    <w:rsid w:val="00CD52C2"/>
    <w:rsid w:val="00CD56A0"/>
    <w:rsid w:val="00CD65D8"/>
    <w:rsid w:val="00CD7361"/>
    <w:rsid w:val="00CD7408"/>
    <w:rsid w:val="00CD74AA"/>
    <w:rsid w:val="00CE09DA"/>
    <w:rsid w:val="00CE1AE5"/>
    <w:rsid w:val="00CE1B06"/>
    <w:rsid w:val="00CE2803"/>
    <w:rsid w:val="00CE389E"/>
    <w:rsid w:val="00CE42DE"/>
    <w:rsid w:val="00CE499A"/>
    <w:rsid w:val="00CE4DA4"/>
    <w:rsid w:val="00CE5B9C"/>
    <w:rsid w:val="00CE672E"/>
    <w:rsid w:val="00CE686E"/>
    <w:rsid w:val="00CE6C23"/>
    <w:rsid w:val="00CE74DD"/>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339"/>
    <w:rsid w:val="00D07916"/>
    <w:rsid w:val="00D07DE6"/>
    <w:rsid w:val="00D1011A"/>
    <w:rsid w:val="00D10D6B"/>
    <w:rsid w:val="00D1127D"/>
    <w:rsid w:val="00D11293"/>
    <w:rsid w:val="00D11F23"/>
    <w:rsid w:val="00D124D4"/>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90E"/>
    <w:rsid w:val="00D2705E"/>
    <w:rsid w:val="00D273A1"/>
    <w:rsid w:val="00D30D1C"/>
    <w:rsid w:val="00D31C15"/>
    <w:rsid w:val="00D3217F"/>
    <w:rsid w:val="00D32257"/>
    <w:rsid w:val="00D323BB"/>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670E"/>
    <w:rsid w:val="00D47922"/>
    <w:rsid w:val="00D47A5A"/>
    <w:rsid w:val="00D47B2E"/>
    <w:rsid w:val="00D504F3"/>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D34"/>
    <w:rsid w:val="00D823A4"/>
    <w:rsid w:val="00D833BA"/>
    <w:rsid w:val="00D83707"/>
    <w:rsid w:val="00D841D8"/>
    <w:rsid w:val="00D8440D"/>
    <w:rsid w:val="00D84A9E"/>
    <w:rsid w:val="00D85880"/>
    <w:rsid w:val="00D87E00"/>
    <w:rsid w:val="00D9095E"/>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F7"/>
    <w:rsid w:val="00DE2AAE"/>
    <w:rsid w:val="00DE427B"/>
    <w:rsid w:val="00DE4A34"/>
    <w:rsid w:val="00DE4FD2"/>
    <w:rsid w:val="00DE54FE"/>
    <w:rsid w:val="00DE5E80"/>
    <w:rsid w:val="00DE65B6"/>
    <w:rsid w:val="00DE687A"/>
    <w:rsid w:val="00DE7845"/>
    <w:rsid w:val="00DE7EA3"/>
    <w:rsid w:val="00DF0B5E"/>
    <w:rsid w:val="00DF1C31"/>
    <w:rsid w:val="00DF2743"/>
    <w:rsid w:val="00DF2B1F"/>
    <w:rsid w:val="00DF2CB4"/>
    <w:rsid w:val="00DF2CB5"/>
    <w:rsid w:val="00DF41E8"/>
    <w:rsid w:val="00DF444F"/>
    <w:rsid w:val="00DF46AD"/>
    <w:rsid w:val="00DF4788"/>
    <w:rsid w:val="00DF4ACD"/>
    <w:rsid w:val="00DF61B1"/>
    <w:rsid w:val="00DF62CD"/>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070F6"/>
    <w:rsid w:val="00E07627"/>
    <w:rsid w:val="00E1073F"/>
    <w:rsid w:val="00E10786"/>
    <w:rsid w:val="00E10EE3"/>
    <w:rsid w:val="00E114F1"/>
    <w:rsid w:val="00E11EC0"/>
    <w:rsid w:val="00E12746"/>
    <w:rsid w:val="00E12752"/>
    <w:rsid w:val="00E12878"/>
    <w:rsid w:val="00E12A62"/>
    <w:rsid w:val="00E12B9D"/>
    <w:rsid w:val="00E12ED3"/>
    <w:rsid w:val="00E14936"/>
    <w:rsid w:val="00E149A7"/>
    <w:rsid w:val="00E14AC5"/>
    <w:rsid w:val="00E1518B"/>
    <w:rsid w:val="00E15A81"/>
    <w:rsid w:val="00E15FD3"/>
    <w:rsid w:val="00E15FD5"/>
    <w:rsid w:val="00E16509"/>
    <w:rsid w:val="00E16CFA"/>
    <w:rsid w:val="00E17C12"/>
    <w:rsid w:val="00E17FE7"/>
    <w:rsid w:val="00E20100"/>
    <w:rsid w:val="00E2133F"/>
    <w:rsid w:val="00E21741"/>
    <w:rsid w:val="00E21BF7"/>
    <w:rsid w:val="00E21D4E"/>
    <w:rsid w:val="00E22D8D"/>
    <w:rsid w:val="00E24C97"/>
    <w:rsid w:val="00E250B0"/>
    <w:rsid w:val="00E2697A"/>
    <w:rsid w:val="00E26C20"/>
    <w:rsid w:val="00E2754D"/>
    <w:rsid w:val="00E27BDC"/>
    <w:rsid w:val="00E306E7"/>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599"/>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451E"/>
    <w:rsid w:val="00E64533"/>
    <w:rsid w:val="00E649FE"/>
    <w:rsid w:val="00E659DE"/>
    <w:rsid w:val="00E66DDC"/>
    <w:rsid w:val="00E6726B"/>
    <w:rsid w:val="00E67C21"/>
    <w:rsid w:val="00E67E70"/>
    <w:rsid w:val="00E67F5D"/>
    <w:rsid w:val="00E70732"/>
    <w:rsid w:val="00E70AF1"/>
    <w:rsid w:val="00E7120C"/>
    <w:rsid w:val="00E717D5"/>
    <w:rsid w:val="00E71CD6"/>
    <w:rsid w:val="00E71F94"/>
    <w:rsid w:val="00E72941"/>
    <w:rsid w:val="00E73FD5"/>
    <w:rsid w:val="00E75FD3"/>
    <w:rsid w:val="00E764AA"/>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D4B"/>
    <w:rsid w:val="00E94D1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956"/>
    <w:rsid w:val="00EB3555"/>
    <w:rsid w:val="00EB3CD7"/>
    <w:rsid w:val="00EB4212"/>
    <w:rsid w:val="00EB492E"/>
    <w:rsid w:val="00EB556A"/>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3D55"/>
    <w:rsid w:val="00EF5881"/>
    <w:rsid w:val="00EF61C8"/>
    <w:rsid w:val="00EF61D9"/>
    <w:rsid w:val="00EF6330"/>
    <w:rsid w:val="00EF6950"/>
    <w:rsid w:val="00EF6ABA"/>
    <w:rsid w:val="00EF6B5B"/>
    <w:rsid w:val="00EF72D8"/>
    <w:rsid w:val="00EF76DF"/>
    <w:rsid w:val="00EF7835"/>
    <w:rsid w:val="00EF79F1"/>
    <w:rsid w:val="00F0090D"/>
    <w:rsid w:val="00F00C20"/>
    <w:rsid w:val="00F011CF"/>
    <w:rsid w:val="00F01A17"/>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4AC"/>
    <w:rsid w:val="00F05744"/>
    <w:rsid w:val="00F058A1"/>
    <w:rsid w:val="00F0607A"/>
    <w:rsid w:val="00F06EBA"/>
    <w:rsid w:val="00F07407"/>
    <w:rsid w:val="00F1075A"/>
    <w:rsid w:val="00F113ED"/>
    <w:rsid w:val="00F1183D"/>
    <w:rsid w:val="00F11FFB"/>
    <w:rsid w:val="00F12248"/>
    <w:rsid w:val="00F124F2"/>
    <w:rsid w:val="00F12969"/>
    <w:rsid w:val="00F12F2A"/>
    <w:rsid w:val="00F15599"/>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7A07"/>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CA3"/>
    <w:rsid w:val="00F61782"/>
    <w:rsid w:val="00F61D39"/>
    <w:rsid w:val="00F62315"/>
    <w:rsid w:val="00F634B7"/>
    <w:rsid w:val="00F63967"/>
    <w:rsid w:val="00F653B8"/>
    <w:rsid w:val="00F65499"/>
    <w:rsid w:val="00F65A92"/>
    <w:rsid w:val="00F664AB"/>
    <w:rsid w:val="00F6657B"/>
    <w:rsid w:val="00F66A1E"/>
    <w:rsid w:val="00F66B1E"/>
    <w:rsid w:val="00F66BDD"/>
    <w:rsid w:val="00F66C32"/>
    <w:rsid w:val="00F66D1B"/>
    <w:rsid w:val="00F66D54"/>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913AE"/>
    <w:rsid w:val="00F91408"/>
    <w:rsid w:val="00F91BFE"/>
    <w:rsid w:val="00F91F99"/>
    <w:rsid w:val="00F922A6"/>
    <w:rsid w:val="00F92633"/>
    <w:rsid w:val="00F928B7"/>
    <w:rsid w:val="00F93526"/>
    <w:rsid w:val="00F939BB"/>
    <w:rsid w:val="00F93B4E"/>
    <w:rsid w:val="00F93E4F"/>
    <w:rsid w:val="00F93E77"/>
    <w:rsid w:val="00F947A0"/>
    <w:rsid w:val="00F94C9A"/>
    <w:rsid w:val="00F957F9"/>
    <w:rsid w:val="00F9588D"/>
    <w:rsid w:val="00F9621F"/>
    <w:rsid w:val="00FA037D"/>
    <w:rsid w:val="00FA03C2"/>
    <w:rsid w:val="00FA0935"/>
    <w:rsid w:val="00FA1266"/>
    <w:rsid w:val="00FA1395"/>
    <w:rsid w:val="00FA14E9"/>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D03FE"/>
    <w:rsid w:val="00FD08D4"/>
    <w:rsid w:val="00FD0A5B"/>
    <w:rsid w:val="00FD0ECF"/>
    <w:rsid w:val="00FD1304"/>
    <w:rsid w:val="00FD1611"/>
    <w:rsid w:val="00FD1B3D"/>
    <w:rsid w:val="00FD2A74"/>
    <w:rsid w:val="00FD2FC3"/>
    <w:rsid w:val="00FD3868"/>
    <w:rsid w:val="00FD3D15"/>
    <w:rsid w:val="00FD3F4F"/>
    <w:rsid w:val="00FD40BC"/>
    <w:rsid w:val="00FD42B5"/>
    <w:rsid w:val="00FD4A16"/>
    <w:rsid w:val="00FD59A5"/>
    <w:rsid w:val="00FD66D2"/>
    <w:rsid w:val="00FD6907"/>
    <w:rsid w:val="00FD6B25"/>
    <w:rsid w:val="00FE0D60"/>
    <w:rsid w:val="00FE0F9B"/>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97"/>
    <w:rsid w:val="00FF4931"/>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2"/>
    </o:shapelayout>
  </w:shapeDefaults>
  <w:decimalSymbol w:val=","/>
  <w:listSeparator w:val=","/>
  <w14:docId w14:val="7CDE51CC"/>
  <w15:docId w15:val="{FE1E110F-B0AE-422A-ADA4-654A3F39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5/Docs/R1-2312278.zip"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7.bin"/><Relationship Id="rId50" Type="http://schemas.openxmlformats.org/officeDocument/2006/relationships/image" Target="media/image18.wmf"/><Relationship Id="rId55"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4b/Docs/R1-2310324.zip"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7.w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hyperlink" Target="https://www.3gpp.org/ftp/tsg_ran/WG1_RL1/TSGR1_114/Docs/R1-2308222.zip"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image" Target="media/image16.wmf"/><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image" Target="media/image11.wmf"/><Relationship Id="rId49" Type="http://schemas.openxmlformats.org/officeDocument/2006/relationships/oleObject" Target="embeddings/oleObject18.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7</Pages>
  <Words>7337</Words>
  <Characters>41827</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49066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Johan Bergman</cp:lastModifiedBy>
  <cp:revision>15</cp:revision>
  <cp:lastPrinted>2018-06-26T07:44:00Z</cp:lastPrinted>
  <dcterms:created xsi:type="dcterms:W3CDTF">2023-09-27T07:31:00Z</dcterms:created>
  <dcterms:modified xsi:type="dcterms:W3CDTF">2023-11-19T13:50:00Z</dcterms:modified>
</cp:coreProperties>
</file>